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BD" w:rsidRPr="00784C5E" w:rsidRDefault="005957BD" w:rsidP="005957BD">
      <w:pPr>
        <w:jc w:val="center"/>
        <w:rPr>
          <w:b/>
          <w:sz w:val="24"/>
          <w:szCs w:val="24"/>
        </w:rPr>
      </w:pPr>
      <w:r>
        <w:rPr>
          <w:b/>
          <w:sz w:val="24"/>
          <w:szCs w:val="24"/>
        </w:rPr>
        <w:t xml:space="preserve">GMGT 626 </w:t>
      </w:r>
    </w:p>
    <w:p w:rsidR="005957BD" w:rsidRPr="006F6332" w:rsidRDefault="005957BD" w:rsidP="005957BD">
      <w:pPr>
        <w:jc w:val="center"/>
        <w:rPr>
          <w:b/>
          <w:sz w:val="24"/>
          <w:szCs w:val="24"/>
        </w:rPr>
      </w:pPr>
      <w:r w:rsidRPr="006F6332">
        <w:rPr>
          <w:b/>
          <w:sz w:val="24"/>
          <w:szCs w:val="24"/>
        </w:rPr>
        <w:t>Communication</w:t>
      </w:r>
      <w:r w:rsidR="002B47E6">
        <w:rPr>
          <w:b/>
          <w:sz w:val="24"/>
          <w:szCs w:val="24"/>
        </w:rPr>
        <w:t xml:space="preserve"> in Teams </w:t>
      </w:r>
    </w:p>
    <w:p w:rsidR="005957BD" w:rsidRPr="00784C5E" w:rsidRDefault="00130121" w:rsidP="005957BD">
      <w:pPr>
        <w:jc w:val="center"/>
        <w:rPr>
          <w:b/>
          <w:sz w:val="24"/>
          <w:szCs w:val="24"/>
        </w:rPr>
      </w:pPr>
      <w:r>
        <w:rPr>
          <w:b/>
          <w:sz w:val="24"/>
          <w:szCs w:val="24"/>
        </w:rPr>
        <w:t>Fall</w:t>
      </w:r>
      <w:r w:rsidR="005957BD">
        <w:rPr>
          <w:b/>
          <w:sz w:val="24"/>
          <w:szCs w:val="24"/>
        </w:rPr>
        <w:t>, 2010</w:t>
      </w:r>
    </w:p>
    <w:p w:rsidR="005957BD" w:rsidRDefault="005957BD" w:rsidP="005957BD">
      <w:pPr>
        <w:pStyle w:val="z-TopofForm"/>
        <w:tabs>
          <w:tab w:val="left" w:pos="1080"/>
          <w:tab w:val="left" w:pos="2160"/>
          <w:tab w:val="left" w:pos="6300"/>
          <w:tab w:val="left" w:pos="6480"/>
          <w:tab w:val="left" w:pos="9000"/>
          <w:tab w:val="left" w:pos="9360"/>
        </w:tabs>
        <w:ind w:left="-360" w:right="-360"/>
      </w:pPr>
    </w:p>
    <w:p w:rsidR="005957BD" w:rsidRPr="00784C5E" w:rsidRDefault="005957BD" w:rsidP="005957BD">
      <w:pPr>
        <w:tabs>
          <w:tab w:val="left" w:pos="0"/>
        </w:tabs>
        <w:ind w:right="-720" w:hanging="720"/>
        <w:rPr>
          <w:b/>
          <w:sz w:val="24"/>
          <w:szCs w:val="24"/>
        </w:rPr>
      </w:pPr>
      <w:r w:rsidRPr="00784C5E">
        <w:rPr>
          <w:b/>
          <w:iCs/>
          <w:sz w:val="24"/>
          <w:szCs w:val="24"/>
        </w:rPr>
        <w:t>Instructor:</w:t>
      </w:r>
      <w:r w:rsidRPr="00784C5E">
        <w:rPr>
          <w:i/>
          <w:iCs/>
          <w:sz w:val="24"/>
          <w:szCs w:val="24"/>
        </w:rPr>
        <w:t xml:space="preserve">  </w:t>
      </w:r>
      <w:r w:rsidRPr="00784C5E">
        <w:rPr>
          <w:sz w:val="24"/>
          <w:szCs w:val="24"/>
        </w:rPr>
        <w:t xml:space="preserve">Robert D. Costigan, Ph.D.  </w:t>
      </w:r>
      <w:r w:rsidRPr="00784C5E">
        <w:rPr>
          <w:i/>
          <w:iCs/>
          <w:sz w:val="24"/>
          <w:szCs w:val="24"/>
        </w:rPr>
        <w:tab/>
      </w:r>
      <w:r w:rsidRPr="00784C5E">
        <w:rPr>
          <w:b/>
          <w:sz w:val="24"/>
          <w:szCs w:val="24"/>
        </w:rPr>
        <w:tab/>
      </w:r>
      <w:r w:rsidRPr="00784C5E">
        <w:rPr>
          <w:b/>
          <w:sz w:val="24"/>
          <w:szCs w:val="24"/>
        </w:rPr>
        <w:tab/>
      </w:r>
      <w:r w:rsidRPr="00784C5E">
        <w:rPr>
          <w:b/>
          <w:sz w:val="24"/>
          <w:szCs w:val="24"/>
        </w:rPr>
        <w:tab/>
        <w:t>Classroom:</w:t>
      </w:r>
      <w:r w:rsidR="00130121">
        <w:rPr>
          <w:sz w:val="24"/>
          <w:szCs w:val="24"/>
        </w:rPr>
        <w:t xml:space="preserve">  Murphy 142</w:t>
      </w:r>
      <w:r w:rsidRPr="00784C5E">
        <w:rPr>
          <w:sz w:val="24"/>
          <w:szCs w:val="24"/>
        </w:rPr>
        <w:tab/>
      </w:r>
    </w:p>
    <w:p w:rsidR="005957BD" w:rsidRPr="00784C5E" w:rsidRDefault="005957BD" w:rsidP="005957BD">
      <w:pPr>
        <w:tabs>
          <w:tab w:val="left" w:pos="0"/>
        </w:tabs>
        <w:ind w:right="-720" w:hanging="720"/>
        <w:rPr>
          <w:b/>
          <w:sz w:val="24"/>
          <w:szCs w:val="24"/>
        </w:rPr>
      </w:pPr>
      <w:r w:rsidRPr="00784C5E">
        <w:rPr>
          <w:b/>
          <w:sz w:val="24"/>
          <w:szCs w:val="24"/>
        </w:rPr>
        <w:t>Class Days/Dates</w:t>
      </w:r>
      <w:r w:rsidRPr="00784C5E">
        <w:rPr>
          <w:sz w:val="24"/>
          <w:szCs w:val="24"/>
        </w:rPr>
        <w:t>:  Thursday</w:t>
      </w:r>
      <w:r w:rsidRPr="00784C5E">
        <w:rPr>
          <w:sz w:val="24"/>
          <w:szCs w:val="24"/>
        </w:rPr>
        <w:tab/>
      </w:r>
      <w:r w:rsidRPr="00784C5E">
        <w:rPr>
          <w:sz w:val="24"/>
          <w:szCs w:val="24"/>
        </w:rPr>
        <w:tab/>
      </w:r>
      <w:r w:rsidRPr="00784C5E">
        <w:rPr>
          <w:sz w:val="24"/>
          <w:szCs w:val="24"/>
        </w:rPr>
        <w:tab/>
      </w:r>
      <w:r w:rsidRPr="00784C5E">
        <w:rPr>
          <w:sz w:val="24"/>
          <w:szCs w:val="24"/>
        </w:rPr>
        <w:tab/>
      </w:r>
      <w:r w:rsidRPr="00784C5E">
        <w:rPr>
          <w:sz w:val="24"/>
          <w:szCs w:val="24"/>
        </w:rPr>
        <w:tab/>
        <w:t xml:space="preserve"> </w:t>
      </w:r>
      <w:r w:rsidRPr="00784C5E">
        <w:rPr>
          <w:sz w:val="24"/>
          <w:szCs w:val="24"/>
        </w:rPr>
        <w:tab/>
      </w:r>
      <w:r w:rsidRPr="00784C5E">
        <w:rPr>
          <w:b/>
          <w:sz w:val="24"/>
          <w:szCs w:val="24"/>
        </w:rPr>
        <w:t xml:space="preserve">Class Time: </w:t>
      </w:r>
      <w:r w:rsidRPr="00784C5E">
        <w:rPr>
          <w:sz w:val="24"/>
          <w:szCs w:val="24"/>
        </w:rPr>
        <w:t xml:space="preserve"> 6 pm</w:t>
      </w:r>
      <w:r w:rsidRPr="00784C5E">
        <w:rPr>
          <w:b/>
          <w:sz w:val="24"/>
          <w:szCs w:val="24"/>
        </w:rPr>
        <w:tab/>
      </w:r>
      <w:r w:rsidRPr="00784C5E">
        <w:rPr>
          <w:b/>
          <w:sz w:val="24"/>
          <w:szCs w:val="24"/>
        </w:rPr>
        <w:tab/>
      </w:r>
    </w:p>
    <w:p w:rsidR="005957BD" w:rsidRDefault="005957BD" w:rsidP="005957BD">
      <w:pPr>
        <w:tabs>
          <w:tab w:val="left" w:pos="0"/>
        </w:tabs>
        <w:ind w:right="-720" w:hanging="720"/>
        <w:rPr>
          <w:sz w:val="24"/>
          <w:szCs w:val="24"/>
        </w:rPr>
      </w:pPr>
      <w:r w:rsidRPr="00784C5E">
        <w:rPr>
          <w:b/>
          <w:sz w:val="24"/>
          <w:szCs w:val="24"/>
        </w:rPr>
        <w:t>Office:</w:t>
      </w:r>
      <w:r w:rsidRPr="00784C5E">
        <w:rPr>
          <w:b/>
          <w:sz w:val="24"/>
          <w:szCs w:val="24"/>
        </w:rPr>
        <w:tab/>
      </w:r>
      <w:r>
        <w:rPr>
          <w:b/>
          <w:sz w:val="24"/>
          <w:szCs w:val="24"/>
        </w:rPr>
        <w:t xml:space="preserve">  </w:t>
      </w:r>
      <w:r w:rsidR="00130121">
        <w:rPr>
          <w:sz w:val="24"/>
          <w:szCs w:val="24"/>
        </w:rPr>
        <w:t>K-306C</w:t>
      </w:r>
      <w:r w:rsidRPr="00784C5E">
        <w:rPr>
          <w:sz w:val="24"/>
          <w:szCs w:val="24"/>
        </w:rPr>
        <w:t xml:space="preserve"> </w:t>
      </w:r>
      <w:r w:rsidRPr="00784C5E">
        <w:rPr>
          <w:b/>
          <w:sz w:val="24"/>
          <w:szCs w:val="24"/>
        </w:rPr>
        <w:tab/>
      </w:r>
      <w:r w:rsidRPr="00784C5E">
        <w:rPr>
          <w:b/>
          <w:sz w:val="24"/>
          <w:szCs w:val="24"/>
        </w:rPr>
        <w:tab/>
      </w:r>
      <w:r w:rsidRPr="00784C5E">
        <w:rPr>
          <w:b/>
          <w:sz w:val="24"/>
          <w:szCs w:val="24"/>
        </w:rPr>
        <w:tab/>
      </w:r>
      <w:r w:rsidRPr="00784C5E">
        <w:rPr>
          <w:b/>
          <w:sz w:val="24"/>
          <w:szCs w:val="24"/>
        </w:rPr>
        <w:tab/>
      </w:r>
      <w:r w:rsidRPr="00784C5E">
        <w:rPr>
          <w:b/>
          <w:sz w:val="24"/>
          <w:szCs w:val="24"/>
        </w:rPr>
        <w:tab/>
      </w:r>
      <w:r w:rsidRPr="00784C5E">
        <w:rPr>
          <w:b/>
          <w:sz w:val="24"/>
          <w:szCs w:val="24"/>
        </w:rPr>
        <w:tab/>
      </w:r>
      <w:r w:rsidRPr="00784C5E">
        <w:rPr>
          <w:b/>
          <w:sz w:val="24"/>
          <w:szCs w:val="24"/>
        </w:rPr>
        <w:tab/>
        <w:t xml:space="preserve">Office Hours: </w:t>
      </w:r>
      <w:r w:rsidR="00130121">
        <w:rPr>
          <w:sz w:val="24"/>
          <w:szCs w:val="24"/>
        </w:rPr>
        <w:t>M + W 1:00 – 2:30 pm;</w:t>
      </w:r>
    </w:p>
    <w:p w:rsidR="005957BD" w:rsidRPr="00746E1C" w:rsidRDefault="00130121" w:rsidP="00130121">
      <w:pPr>
        <w:tabs>
          <w:tab w:val="left" w:pos="0"/>
        </w:tabs>
        <w:ind w:right="-720" w:hanging="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 + R 1:30 – 3:00 pm; </w:t>
      </w:r>
      <w:r w:rsidR="005957BD">
        <w:rPr>
          <w:sz w:val="24"/>
          <w:szCs w:val="24"/>
        </w:rPr>
        <w:t xml:space="preserve">&amp; </w:t>
      </w:r>
      <w:r w:rsidR="005957BD" w:rsidRPr="00784C5E">
        <w:rPr>
          <w:sz w:val="24"/>
          <w:szCs w:val="24"/>
        </w:rPr>
        <w:t>R after class</w:t>
      </w:r>
    </w:p>
    <w:p w:rsidR="005957BD" w:rsidRPr="00784C5E" w:rsidRDefault="005957BD" w:rsidP="005957BD">
      <w:pPr>
        <w:tabs>
          <w:tab w:val="left" w:pos="0"/>
        </w:tabs>
        <w:ind w:right="-720" w:hanging="720"/>
        <w:rPr>
          <w:b/>
          <w:sz w:val="24"/>
          <w:szCs w:val="24"/>
        </w:rPr>
      </w:pPr>
      <w:r w:rsidRPr="00784C5E">
        <w:rPr>
          <w:b/>
          <w:sz w:val="24"/>
          <w:szCs w:val="24"/>
        </w:rPr>
        <w:t xml:space="preserve">Phone:  </w:t>
      </w:r>
      <w:r w:rsidRPr="00784C5E">
        <w:rPr>
          <w:sz w:val="24"/>
          <w:szCs w:val="24"/>
        </w:rPr>
        <w:t>385-8085</w:t>
      </w:r>
      <w:r w:rsidRPr="00784C5E">
        <w:rPr>
          <w:b/>
          <w:sz w:val="24"/>
          <w:szCs w:val="24"/>
        </w:rPr>
        <w:tab/>
      </w:r>
      <w:r w:rsidRPr="00784C5E">
        <w:rPr>
          <w:sz w:val="24"/>
          <w:szCs w:val="24"/>
        </w:rPr>
        <w:tab/>
      </w:r>
      <w:r w:rsidRPr="00784C5E">
        <w:rPr>
          <w:sz w:val="24"/>
          <w:szCs w:val="24"/>
        </w:rPr>
        <w:tab/>
      </w:r>
      <w:r w:rsidRPr="00784C5E">
        <w:rPr>
          <w:sz w:val="24"/>
          <w:szCs w:val="24"/>
        </w:rPr>
        <w:tab/>
      </w:r>
      <w:r w:rsidRPr="00784C5E">
        <w:rPr>
          <w:sz w:val="24"/>
          <w:szCs w:val="24"/>
        </w:rPr>
        <w:tab/>
      </w:r>
      <w:r w:rsidRPr="00784C5E">
        <w:rPr>
          <w:sz w:val="24"/>
          <w:szCs w:val="24"/>
        </w:rPr>
        <w:tab/>
      </w:r>
      <w:r w:rsidRPr="00784C5E">
        <w:rPr>
          <w:sz w:val="24"/>
          <w:szCs w:val="24"/>
        </w:rPr>
        <w:tab/>
      </w:r>
      <w:r w:rsidRPr="00784C5E">
        <w:rPr>
          <w:b/>
          <w:sz w:val="24"/>
          <w:szCs w:val="24"/>
        </w:rPr>
        <w:t xml:space="preserve">Email:  </w:t>
      </w:r>
      <w:r w:rsidRPr="00784C5E">
        <w:rPr>
          <w:sz w:val="24"/>
          <w:szCs w:val="24"/>
        </w:rPr>
        <w:t>rcostigan@sjfc.edu</w:t>
      </w:r>
      <w:r w:rsidRPr="00784C5E">
        <w:rPr>
          <w:b/>
          <w:sz w:val="24"/>
          <w:szCs w:val="24"/>
        </w:rPr>
        <w:tab/>
      </w:r>
    </w:p>
    <w:p w:rsidR="005957BD" w:rsidRPr="00784C5E" w:rsidRDefault="005957BD" w:rsidP="005957BD">
      <w:pPr>
        <w:tabs>
          <w:tab w:val="left" w:pos="0"/>
        </w:tabs>
        <w:ind w:right="-720" w:hanging="720"/>
        <w:rPr>
          <w:b/>
          <w:sz w:val="24"/>
          <w:szCs w:val="24"/>
        </w:rPr>
      </w:pPr>
    </w:p>
    <w:p w:rsidR="005957BD" w:rsidRPr="00516D05" w:rsidRDefault="005957BD" w:rsidP="005957BD">
      <w:pPr>
        <w:tabs>
          <w:tab w:val="left" w:pos="0"/>
        </w:tabs>
        <w:ind w:right="-720" w:hanging="720"/>
        <w:rPr>
          <w:sz w:val="24"/>
          <w:szCs w:val="24"/>
        </w:rPr>
      </w:pPr>
      <w:r w:rsidRPr="00784C5E">
        <w:rPr>
          <w:b/>
          <w:sz w:val="24"/>
          <w:szCs w:val="24"/>
        </w:rPr>
        <w:t>Course Description:</w:t>
      </w:r>
      <w:r w:rsidRPr="00784C5E">
        <w:rPr>
          <w:b/>
          <w:sz w:val="24"/>
          <w:szCs w:val="24"/>
          <w:u w:val="single"/>
        </w:rPr>
        <w:t xml:space="preserve"> </w:t>
      </w:r>
    </w:p>
    <w:p w:rsidR="005957BD" w:rsidRPr="00BF602E" w:rsidRDefault="005957BD" w:rsidP="005957BD">
      <w:pPr>
        <w:tabs>
          <w:tab w:val="left" w:pos="0"/>
        </w:tabs>
        <w:ind w:right="-720" w:hanging="720"/>
        <w:rPr>
          <w:sz w:val="24"/>
          <w:szCs w:val="24"/>
        </w:rPr>
      </w:pPr>
      <w:r>
        <w:tab/>
        <w:t xml:space="preserve">This course develops the student’s interpersonal and analytical problem-solving skills in the small-group setting.  Students learn how to facilitate problem-solving groups and how to work effectively in teams </w:t>
      </w:r>
      <w:r w:rsidR="00ED59B5">
        <w:t xml:space="preserve">with and </w:t>
      </w:r>
      <w:r>
        <w:t>without a formal leader.  Some peer coaching will be required.</w:t>
      </w:r>
      <w:r w:rsidRPr="00516D05">
        <w:rPr>
          <w:sz w:val="24"/>
          <w:szCs w:val="24"/>
        </w:rPr>
        <w:t xml:space="preserve"> </w:t>
      </w:r>
      <w:r>
        <w:rPr>
          <w:sz w:val="24"/>
          <w:szCs w:val="24"/>
        </w:rPr>
        <w:t>The</w:t>
      </w:r>
      <w:r w:rsidRPr="00784C5E">
        <w:rPr>
          <w:sz w:val="24"/>
          <w:szCs w:val="24"/>
        </w:rPr>
        <w:t xml:space="preserve"> course </w:t>
      </w:r>
      <w:r>
        <w:rPr>
          <w:sz w:val="24"/>
          <w:szCs w:val="24"/>
        </w:rPr>
        <w:t xml:space="preserve">also </w:t>
      </w:r>
      <w:r w:rsidRPr="00784C5E">
        <w:rPr>
          <w:sz w:val="24"/>
          <w:szCs w:val="24"/>
        </w:rPr>
        <w:t>provides in-depth knowledge on a</w:t>
      </w:r>
      <w:r>
        <w:rPr>
          <w:sz w:val="24"/>
          <w:szCs w:val="24"/>
        </w:rPr>
        <w:t xml:space="preserve"> </w:t>
      </w:r>
      <w:r w:rsidRPr="00784C5E">
        <w:rPr>
          <w:sz w:val="24"/>
          <w:szCs w:val="24"/>
        </w:rPr>
        <w:t>variety of</w:t>
      </w:r>
      <w:r>
        <w:t xml:space="preserve"> </w:t>
      </w:r>
      <w:r w:rsidRPr="00784C5E">
        <w:rPr>
          <w:sz w:val="24"/>
          <w:szCs w:val="24"/>
        </w:rPr>
        <w:t>hum</w:t>
      </w:r>
      <w:r>
        <w:rPr>
          <w:sz w:val="24"/>
          <w:szCs w:val="24"/>
        </w:rPr>
        <w:t xml:space="preserve">an-resources management (HRM) </w:t>
      </w:r>
      <w:r w:rsidRPr="00784C5E">
        <w:rPr>
          <w:sz w:val="24"/>
          <w:szCs w:val="24"/>
        </w:rPr>
        <w:t xml:space="preserve">and organizational-behavior </w:t>
      </w:r>
      <w:r>
        <w:rPr>
          <w:sz w:val="24"/>
          <w:szCs w:val="24"/>
        </w:rPr>
        <w:t>(OB) concepts</w:t>
      </w:r>
      <w:r w:rsidRPr="00BF602E">
        <w:rPr>
          <w:sz w:val="24"/>
          <w:szCs w:val="24"/>
        </w:rPr>
        <w:t xml:space="preserve"> </w:t>
      </w:r>
      <w:r>
        <w:rPr>
          <w:sz w:val="24"/>
          <w:szCs w:val="24"/>
        </w:rPr>
        <w:t xml:space="preserve">and </w:t>
      </w:r>
      <w:r w:rsidRPr="00784C5E">
        <w:rPr>
          <w:sz w:val="24"/>
          <w:szCs w:val="24"/>
        </w:rPr>
        <w:t>enhance</w:t>
      </w:r>
      <w:r>
        <w:rPr>
          <w:sz w:val="24"/>
          <w:szCs w:val="24"/>
        </w:rPr>
        <w:t xml:space="preserve">s </w:t>
      </w:r>
      <w:r w:rsidRPr="00784C5E">
        <w:rPr>
          <w:sz w:val="24"/>
          <w:szCs w:val="24"/>
        </w:rPr>
        <w:t xml:space="preserve">students’ information-literacy skills through </w:t>
      </w:r>
      <w:r>
        <w:rPr>
          <w:sz w:val="24"/>
          <w:szCs w:val="24"/>
        </w:rPr>
        <w:t xml:space="preserve">a </w:t>
      </w:r>
      <w:r w:rsidRPr="00784C5E">
        <w:rPr>
          <w:sz w:val="24"/>
          <w:szCs w:val="24"/>
        </w:rPr>
        <w:t>r</w:t>
      </w:r>
      <w:r>
        <w:rPr>
          <w:sz w:val="24"/>
          <w:szCs w:val="24"/>
        </w:rPr>
        <w:t>esearch-based writing assignment</w:t>
      </w:r>
      <w:r w:rsidRPr="00784C5E">
        <w:rPr>
          <w:sz w:val="24"/>
          <w:szCs w:val="24"/>
        </w:rPr>
        <w:t xml:space="preserve">. </w:t>
      </w:r>
    </w:p>
    <w:p w:rsidR="005957BD" w:rsidRPr="00516D05" w:rsidRDefault="005957BD" w:rsidP="00130121">
      <w:pPr>
        <w:tabs>
          <w:tab w:val="left" w:pos="0"/>
        </w:tabs>
        <w:ind w:right="-720"/>
        <w:rPr>
          <w:sz w:val="24"/>
          <w:szCs w:val="24"/>
        </w:rPr>
      </w:pPr>
    </w:p>
    <w:p w:rsidR="005957BD" w:rsidRDefault="005957BD" w:rsidP="005957BD">
      <w:pPr>
        <w:tabs>
          <w:tab w:val="left" w:pos="0"/>
        </w:tabs>
        <w:ind w:right="-720" w:hanging="720"/>
        <w:rPr>
          <w:sz w:val="24"/>
          <w:szCs w:val="24"/>
        </w:rPr>
      </w:pPr>
      <w:r w:rsidRPr="00784C5E">
        <w:rPr>
          <w:b/>
          <w:sz w:val="24"/>
          <w:szCs w:val="24"/>
        </w:rPr>
        <w:t xml:space="preserve">Course Prerequisite:  </w:t>
      </w:r>
      <w:r w:rsidRPr="00784C5E">
        <w:rPr>
          <w:sz w:val="24"/>
          <w:szCs w:val="24"/>
        </w:rPr>
        <w:t>none</w:t>
      </w:r>
    </w:p>
    <w:p w:rsidR="005957BD" w:rsidRDefault="005957BD" w:rsidP="005957BD">
      <w:pPr>
        <w:tabs>
          <w:tab w:val="left" w:pos="0"/>
        </w:tabs>
        <w:ind w:right="-720" w:hanging="720"/>
        <w:rPr>
          <w:sz w:val="24"/>
          <w:szCs w:val="24"/>
        </w:rPr>
      </w:pPr>
      <w:r>
        <w:rPr>
          <w:b/>
          <w:sz w:val="24"/>
          <w:szCs w:val="24"/>
        </w:rPr>
        <w:t xml:space="preserve">Required text:  </w:t>
      </w:r>
      <w:r>
        <w:rPr>
          <w:sz w:val="24"/>
          <w:szCs w:val="24"/>
        </w:rPr>
        <w:t>none</w:t>
      </w:r>
    </w:p>
    <w:p w:rsidR="005957BD" w:rsidRDefault="005957BD" w:rsidP="005957BD">
      <w:pPr>
        <w:tabs>
          <w:tab w:val="left" w:pos="0"/>
        </w:tabs>
        <w:ind w:right="-720" w:hanging="720"/>
        <w:rPr>
          <w:b/>
          <w:sz w:val="24"/>
          <w:szCs w:val="24"/>
        </w:rPr>
      </w:pPr>
    </w:p>
    <w:p w:rsidR="005957BD" w:rsidRPr="00784C5E" w:rsidRDefault="005957BD" w:rsidP="005957BD">
      <w:pPr>
        <w:tabs>
          <w:tab w:val="left" w:pos="0"/>
        </w:tabs>
        <w:ind w:right="-720" w:hanging="720"/>
        <w:rPr>
          <w:b/>
          <w:sz w:val="24"/>
          <w:szCs w:val="24"/>
        </w:rPr>
      </w:pPr>
      <w:r w:rsidRPr="00784C5E">
        <w:rPr>
          <w:b/>
          <w:sz w:val="24"/>
          <w:szCs w:val="24"/>
        </w:rPr>
        <w:t>Graduate Learning Objectives:</w:t>
      </w:r>
    </w:p>
    <w:p w:rsidR="005957BD" w:rsidRPr="00BF602E" w:rsidRDefault="005957BD" w:rsidP="005957BD">
      <w:pPr>
        <w:tabs>
          <w:tab w:val="left" w:pos="0"/>
        </w:tabs>
        <w:ind w:right="-720" w:hanging="720"/>
        <w:rPr>
          <w:szCs w:val="22"/>
        </w:rPr>
      </w:pPr>
      <w:r>
        <w:rPr>
          <w:sz w:val="24"/>
          <w:szCs w:val="24"/>
        </w:rPr>
        <w:tab/>
      </w:r>
      <w:r w:rsidRPr="00BF602E">
        <w:rPr>
          <w:szCs w:val="22"/>
        </w:rPr>
        <w:t>The curriculum and instruction of the Bittner MBA program aims to ensure that students can:</w:t>
      </w:r>
    </w:p>
    <w:p w:rsidR="005957BD" w:rsidRPr="00BF602E" w:rsidRDefault="005957BD" w:rsidP="005957BD">
      <w:pPr>
        <w:numPr>
          <w:ilvl w:val="0"/>
          <w:numId w:val="1"/>
        </w:numPr>
        <w:tabs>
          <w:tab w:val="left" w:pos="0"/>
        </w:tabs>
        <w:ind w:right="-720"/>
        <w:rPr>
          <w:b/>
          <w:szCs w:val="22"/>
        </w:rPr>
      </w:pPr>
      <w:r w:rsidRPr="00BF602E">
        <w:rPr>
          <w:szCs w:val="22"/>
        </w:rPr>
        <w:t>Master the classical thinking as well as new and emerging developments in multiple business disciplines - that all competent, professional managers are required to know.</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Think cross-functionally, and develop integrated perspective into the strongly interactive reality of firms and their environment. </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Develop a conceptualization of the eco-system in which firms exist, and the processes by which firms adapt to changing micro (e.g., customers, suppliers, employees), and macro environmental forces (e.g., demographics, competition, and technology).  </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Integrate issues of globalization and the global marketplace into their thinking about the firm.  </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Develop informed perspectives into the issues of diversity in the workplace; ethical, social, and legal responsibilities of employees and firms. </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Understand how and why multiple organizational forms of varying sizes (e.g., small, mid-sized and large organizations) and purposes (e.g., for-profit, not-for-profit) emerge in the business </w:t>
      </w:r>
      <w:proofErr w:type="gramStart"/>
      <w:r w:rsidRPr="00BF602E">
        <w:rPr>
          <w:szCs w:val="22"/>
        </w:rPr>
        <w:t>environment,</w:t>
      </w:r>
      <w:proofErr w:type="gramEnd"/>
      <w:r w:rsidRPr="00BF602E">
        <w:rPr>
          <w:szCs w:val="22"/>
        </w:rPr>
        <w:t xml:space="preserve"> understand the unique issues that confront them, and the important contributions they make.</w:t>
      </w:r>
    </w:p>
    <w:p w:rsidR="005957BD" w:rsidRPr="00BF602E" w:rsidRDefault="005957BD" w:rsidP="005957BD">
      <w:pPr>
        <w:rPr>
          <w:szCs w:val="22"/>
        </w:rPr>
      </w:pPr>
    </w:p>
    <w:p w:rsidR="005957BD" w:rsidRPr="00BF602E" w:rsidRDefault="005957BD" w:rsidP="005957BD">
      <w:pPr>
        <w:numPr>
          <w:ilvl w:val="0"/>
          <w:numId w:val="1"/>
        </w:numPr>
        <w:rPr>
          <w:szCs w:val="22"/>
        </w:rPr>
      </w:pPr>
      <w:r w:rsidRPr="00BF602E">
        <w:rPr>
          <w:szCs w:val="22"/>
        </w:rPr>
        <w:t xml:space="preserve">Develop arguments and positions based on analysis, critical thinking and creativity; present them in written and oral formats; and receive and respond to feedback from teachers and students. </w:t>
      </w:r>
    </w:p>
    <w:p w:rsidR="005957BD" w:rsidRPr="00BF602E" w:rsidRDefault="005957BD" w:rsidP="005957BD">
      <w:pPr>
        <w:rPr>
          <w:szCs w:val="22"/>
        </w:rPr>
      </w:pPr>
    </w:p>
    <w:p w:rsidR="005957BD" w:rsidRPr="00BF602E" w:rsidRDefault="005957BD" w:rsidP="005957BD">
      <w:pPr>
        <w:rPr>
          <w:szCs w:val="22"/>
        </w:rPr>
      </w:pPr>
      <w:r>
        <w:rPr>
          <w:szCs w:val="22"/>
        </w:rPr>
        <w:t>GMGT 626</w:t>
      </w:r>
      <w:r w:rsidRPr="00BF602E">
        <w:rPr>
          <w:szCs w:val="22"/>
        </w:rPr>
        <w:t>: “Communication in Teams” helps students approach these Learning Objectives in the following ways:</w:t>
      </w:r>
    </w:p>
    <w:p w:rsidR="005957BD" w:rsidRPr="00BF602E" w:rsidRDefault="005957BD" w:rsidP="005957BD">
      <w:pPr>
        <w:ind w:left="720"/>
        <w:rPr>
          <w:szCs w:val="22"/>
        </w:rPr>
      </w:pPr>
    </w:p>
    <w:p w:rsidR="005957BD" w:rsidRPr="00BF602E" w:rsidRDefault="005957BD" w:rsidP="005957BD">
      <w:pPr>
        <w:ind w:left="360"/>
        <w:rPr>
          <w:szCs w:val="22"/>
        </w:rPr>
      </w:pPr>
      <w:r>
        <w:rPr>
          <w:szCs w:val="22"/>
        </w:rPr>
        <w:t xml:space="preserve">Objective 1:  </w:t>
      </w:r>
      <w:r w:rsidRPr="00BF602E">
        <w:rPr>
          <w:szCs w:val="22"/>
        </w:rPr>
        <w:t>Students will develop the following communication skills: group facilitation, pa</w:t>
      </w:r>
      <w:r w:rsidR="00A90E2E">
        <w:rPr>
          <w:szCs w:val="22"/>
        </w:rPr>
        <w:t>rticipation in problem-solving groups</w:t>
      </w:r>
      <w:r w:rsidRPr="00BF602E">
        <w:rPr>
          <w:szCs w:val="22"/>
        </w:rPr>
        <w:t xml:space="preserve">, and giving performance feedback.  They will write a </w:t>
      </w:r>
      <w:r w:rsidRPr="00BF602E">
        <w:rPr>
          <w:szCs w:val="22"/>
        </w:rPr>
        <w:lastRenderedPageBreak/>
        <w:t xml:space="preserve">research-based </w:t>
      </w:r>
      <w:r w:rsidR="00ED59B5">
        <w:rPr>
          <w:szCs w:val="22"/>
        </w:rPr>
        <w:t xml:space="preserve">paper. </w:t>
      </w:r>
      <w:r w:rsidRPr="00BF602E">
        <w:rPr>
          <w:szCs w:val="22"/>
        </w:rPr>
        <w:t xml:space="preserve"> Students will also gain knowledge in human resources management and organizational behavior. </w:t>
      </w:r>
    </w:p>
    <w:p w:rsidR="005957BD" w:rsidRPr="00BF602E" w:rsidRDefault="005957BD" w:rsidP="005957BD">
      <w:pPr>
        <w:ind w:left="720"/>
        <w:rPr>
          <w:szCs w:val="22"/>
        </w:rPr>
      </w:pPr>
    </w:p>
    <w:p w:rsidR="005957BD" w:rsidRPr="00BF602E" w:rsidRDefault="005957BD" w:rsidP="005957BD">
      <w:pPr>
        <w:ind w:left="360"/>
        <w:rPr>
          <w:szCs w:val="22"/>
        </w:rPr>
      </w:pPr>
      <w:r>
        <w:rPr>
          <w:szCs w:val="22"/>
        </w:rPr>
        <w:t xml:space="preserve">Objective 2:  </w:t>
      </w:r>
      <w:r w:rsidRPr="00BF602E">
        <w:rPr>
          <w:szCs w:val="22"/>
        </w:rPr>
        <w:t xml:space="preserve">This course is multidisciplinary in that students will develop communication and interpersonal skills in the context of the human resources management and organizational behavior fields.  </w:t>
      </w:r>
    </w:p>
    <w:p w:rsidR="005957BD" w:rsidRPr="00BF602E" w:rsidRDefault="005957BD" w:rsidP="005957BD">
      <w:pPr>
        <w:rPr>
          <w:szCs w:val="22"/>
        </w:rPr>
      </w:pPr>
    </w:p>
    <w:p w:rsidR="005957BD" w:rsidRPr="00BF602E" w:rsidRDefault="005957BD" w:rsidP="005957BD">
      <w:pPr>
        <w:ind w:firstLine="360"/>
        <w:rPr>
          <w:szCs w:val="22"/>
        </w:rPr>
      </w:pPr>
      <w:r>
        <w:rPr>
          <w:szCs w:val="22"/>
        </w:rPr>
        <w:t xml:space="preserve">Objective 5:  </w:t>
      </w:r>
      <w:r w:rsidRPr="00BF602E">
        <w:rPr>
          <w:szCs w:val="22"/>
        </w:rPr>
        <w:t>Students will develop an appreciation for making fair employment decisions</w:t>
      </w:r>
    </w:p>
    <w:p w:rsidR="005957BD" w:rsidRPr="00BF602E" w:rsidRDefault="005957BD" w:rsidP="005957BD">
      <w:pPr>
        <w:ind w:left="360"/>
        <w:rPr>
          <w:szCs w:val="22"/>
        </w:rPr>
      </w:pPr>
      <w:proofErr w:type="gramStart"/>
      <w:r w:rsidRPr="00BF602E">
        <w:rPr>
          <w:szCs w:val="22"/>
        </w:rPr>
        <w:t>in</w:t>
      </w:r>
      <w:proofErr w:type="gramEnd"/>
      <w:r w:rsidRPr="00BF602E">
        <w:rPr>
          <w:szCs w:val="22"/>
        </w:rPr>
        <w:t xml:space="preserve"> the workplace (e.g., downsizing decisions, </w:t>
      </w:r>
      <w:r w:rsidR="00A90E2E">
        <w:rPr>
          <w:szCs w:val="22"/>
        </w:rPr>
        <w:t xml:space="preserve">termination, </w:t>
      </w:r>
      <w:r w:rsidRPr="00BF602E">
        <w:rPr>
          <w:szCs w:val="22"/>
        </w:rPr>
        <w:t xml:space="preserve">human-relations issues).  Diversity issues and employment decisions that reflect fairness as well as EEO law will be discussed in the context of </w:t>
      </w:r>
      <w:r w:rsidR="00A90E2E">
        <w:rPr>
          <w:szCs w:val="22"/>
        </w:rPr>
        <w:t xml:space="preserve">selection, </w:t>
      </w:r>
      <w:r w:rsidRPr="00BF602E">
        <w:rPr>
          <w:szCs w:val="22"/>
        </w:rPr>
        <w:t>performance appraisal</w:t>
      </w:r>
      <w:r w:rsidR="00A90E2E">
        <w:rPr>
          <w:szCs w:val="22"/>
        </w:rPr>
        <w:t>,</w:t>
      </w:r>
      <w:r w:rsidRPr="00BF602E">
        <w:rPr>
          <w:szCs w:val="22"/>
        </w:rPr>
        <w:t xml:space="preserve"> and downsizing.   Some of the scenarios in the “leaderless group discussions” will pertain to employment law and workplace justice.  Some of the cases in the group-facilitation sessions also involve discrimination and diversity issues in the workplace.  </w:t>
      </w:r>
    </w:p>
    <w:p w:rsidR="005957BD" w:rsidRPr="00BF602E" w:rsidRDefault="005957BD" w:rsidP="005957BD">
      <w:pPr>
        <w:rPr>
          <w:szCs w:val="22"/>
        </w:rPr>
      </w:pPr>
    </w:p>
    <w:p w:rsidR="005957BD" w:rsidRPr="00BF602E" w:rsidRDefault="005957BD" w:rsidP="005957BD">
      <w:pPr>
        <w:ind w:left="360"/>
        <w:rPr>
          <w:szCs w:val="22"/>
        </w:rPr>
      </w:pPr>
      <w:r>
        <w:rPr>
          <w:szCs w:val="22"/>
        </w:rPr>
        <w:t xml:space="preserve">Objective 6:  </w:t>
      </w:r>
      <w:r w:rsidRPr="00BF602E">
        <w:rPr>
          <w:szCs w:val="22"/>
        </w:rPr>
        <w:t>The communication skills and human resource management/organizational behavior concepts learned in this course apply to all business forms (i.e., non-profits, for profit firms, various size organizations).</w:t>
      </w:r>
    </w:p>
    <w:p w:rsidR="005957BD" w:rsidRPr="00BF602E" w:rsidRDefault="005957BD" w:rsidP="005957BD">
      <w:pPr>
        <w:rPr>
          <w:szCs w:val="22"/>
        </w:rPr>
      </w:pPr>
    </w:p>
    <w:p w:rsidR="005957BD" w:rsidRPr="00BF602E" w:rsidRDefault="005957BD" w:rsidP="005957BD">
      <w:pPr>
        <w:ind w:left="360"/>
        <w:rPr>
          <w:szCs w:val="22"/>
        </w:rPr>
      </w:pPr>
      <w:r>
        <w:rPr>
          <w:szCs w:val="22"/>
        </w:rPr>
        <w:t xml:space="preserve">Objective 7:  </w:t>
      </w:r>
      <w:r w:rsidRPr="00BF602E">
        <w:rPr>
          <w:szCs w:val="22"/>
        </w:rPr>
        <w:t>Analyzing human resources management problems and developing workable solutions for these problems are major themes in this course.  Students will develop arguments and solutions (planned and spontaneous) to the various human resource management (HRM) and organizational behavior (OB) issues presented in class.   Students will rece</w:t>
      </w:r>
      <w:r w:rsidR="00130121">
        <w:rPr>
          <w:szCs w:val="22"/>
        </w:rPr>
        <w:t>ive feedback from two</w:t>
      </w:r>
      <w:r w:rsidRPr="00BF602E">
        <w:rPr>
          <w:szCs w:val="22"/>
        </w:rPr>
        <w:t xml:space="preserve"> sources:  (a) The professor will evaluate each student’s knowledge of human resources and organizational be</w:t>
      </w:r>
      <w:r w:rsidR="00130121">
        <w:rPr>
          <w:szCs w:val="22"/>
        </w:rPr>
        <w:t>havior and communication skills and</w:t>
      </w:r>
      <w:r w:rsidRPr="00BF602E">
        <w:rPr>
          <w:szCs w:val="22"/>
        </w:rPr>
        <w:t xml:space="preserve"> (b) at different times in the course, the student will receive “performance” feedback from p</w:t>
      </w:r>
      <w:r w:rsidR="00130121">
        <w:rPr>
          <w:szCs w:val="22"/>
        </w:rPr>
        <w:t>eers.</w:t>
      </w:r>
    </w:p>
    <w:p w:rsidR="005957BD" w:rsidRPr="00BF602E" w:rsidRDefault="005957BD" w:rsidP="005957BD">
      <w:pPr>
        <w:ind w:left="720"/>
        <w:rPr>
          <w:szCs w:val="22"/>
        </w:rPr>
      </w:pPr>
    </w:p>
    <w:p w:rsidR="005957BD" w:rsidRPr="00BF602E" w:rsidRDefault="005957BD" w:rsidP="005957BD">
      <w:pPr>
        <w:rPr>
          <w:szCs w:val="22"/>
        </w:rPr>
      </w:pPr>
      <w:r w:rsidRPr="00BF602E">
        <w:rPr>
          <w:szCs w:val="22"/>
        </w:rPr>
        <w:t>The expected student outcomes associated with participation in Communication in Teams are as presented.  Students will:</w:t>
      </w:r>
    </w:p>
    <w:p w:rsidR="005957BD" w:rsidRPr="00BF602E" w:rsidRDefault="005957BD" w:rsidP="005957BD">
      <w:pPr>
        <w:ind w:left="720"/>
        <w:rPr>
          <w:szCs w:val="22"/>
        </w:rPr>
      </w:pPr>
    </w:p>
    <w:p w:rsidR="005957BD" w:rsidRPr="00BF602E" w:rsidRDefault="005957BD" w:rsidP="005957BD">
      <w:pPr>
        <w:numPr>
          <w:ilvl w:val="0"/>
          <w:numId w:val="2"/>
        </w:numPr>
        <w:rPr>
          <w:szCs w:val="22"/>
        </w:rPr>
      </w:pPr>
      <w:r w:rsidRPr="00BF602E">
        <w:rPr>
          <w:szCs w:val="22"/>
        </w:rPr>
        <w:t>Demonstrate improvement as part</w:t>
      </w:r>
      <w:r w:rsidR="00A90E2E">
        <w:rPr>
          <w:szCs w:val="22"/>
        </w:rPr>
        <w:t>icipants in problem-solving groups</w:t>
      </w:r>
      <w:r w:rsidRPr="00BF602E">
        <w:rPr>
          <w:szCs w:val="22"/>
        </w:rPr>
        <w:t xml:space="preserve"> (</w:t>
      </w:r>
      <w:r w:rsidR="00ED59B5">
        <w:rPr>
          <w:szCs w:val="22"/>
        </w:rPr>
        <w:t xml:space="preserve">participants in the facilitated cases and </w:t>
      </w:r>
      <w:r w:rsidRPr="00BF602E">
        <w:rPr>
          <w:szCs w:val="22"/>
        </w:rPr>
        <w:t>“leaderless group discussions”) – Learning Objective #1, #6, and #7.</w:t>
      </w:r>
    </w:p>
    <w:p w:rsidR="005957BD" w:rsidRPr="00BF602E" w:rsidRDefault="005957BD" w:rsidP="005957BD">
      <w:pPr>
        <w:rPr>
          <w:szCs w:val="22"/>
        </w:rPr>
      </w:pPr>
    </w:p>
    <w:p w:rsidR="005957BD" w:rsidRPr="00BF602E" w:rsidRDefault="005957BD" w:rsidP="005957BD">
      <w:pPr>
        <w:numPr>
          <w:ilvl w:val="0"/>
          <w:numId w:val="2"/>
        </w:numPr>
        <w:rPr>
          <w:szCs w:val="22"/>
        </w:rPr>
      </w:pPr>
      <w:r w:rsidRPr="00BF602E">
        <w:rPr>
          <w:szCs w:val="22"/>
        </w:rPr>
        <w:t>Demonstrate proficiency in facilitating group discussion – Learning Objective #1, #6, and #7.</w:t>
      </w:r>
    </w:p>
    <w:p w:rsidR="005957BD" w:rsidRPr="00BF602E" w:rsidRDefault="005957BD" w:rsidP="005957BD">
      <w:pPr>
        <w:rPr>
          <w:szCs w:val="22"/>
        </w:rPr>
      </w:pPr>
    </w:p>
    <w:p w:rsidR="005957BD" w:rsidRPr="00BF602E" w:rsidRDefault="005957BD" w:rsidP="005957BD">
      <w:pPr>
        <w:numPr>
          <w:ilvl w:val="0"/>
          <w:numId w:val="2"/>
        </w:numPr>
        <w:rPr>
          <w:szCs w:val="22"/>
        </w:rPr>
      </w:pPr>
      <w:r w:rsidRPr="00BF602E">
        <w:rPr>
          <w:szCs w:val="22"/>
        </w:rPr>
        <w:t>Demonstrate knowledge of relevant human-resources and organizational-behavior issues</w:t>
      </w:r>
      <w:r>
        <w:rPr>
          <w:szCs w:val="22"/>
        </w:rPr>
        <w:t xml:space="preserve"> in case discussions</w:t>
      </w:r>
      <w:r w:rsidRPr="00BF602E">
        <w:rPr>
          <w:szCs w:val="22"/>
        </w:rPr>
        <w:t xml:space="preserve"> – Learning Objectives #2, #5, and #7. </w:t>
      </w:r>
    </w:p>
    <w:p w:rsidR="005957BD" w:rsidRPr="00BF602E" w:rsidRDefault="005957BD" w:rsidP="005957BD">
      <w:pPr>
        <w:pStyle w:val="ListParagraph"/>
        <w:rPr>
          <w:sz w:val="22"/>
          <w:szCs w:val="22"/>
        </w:rPr>
      </w:pPr>
    </w:p>
    <w:p w:rsidR="005957BD" w:rsidRPr="00BF602E" w:rsidRDefault="005957BD" w:rsidP="005957BD">
      <w:pPr>
        <w:numPr>
          <w:ilvl w:val="0"/>
          <w:numId w:val="2"/>
        </w:numPr>
        <w:rPr>
          <w:szCs w:val="22"/>
        </w:rPr>
      </w:pPr>
      <w:r w:rsidRPr="00BF602E">
        <w:rPr>
          <w:szCs w:val="22"/>
        </w:rPr>
        <w:t>Demonstrate profic</w:t>
      </w:r>
      <w:r w:rsidR="00ED59B5">
        <w:rPr>
          <w:szCs w:val="22"/>
        </w:rPr>
        <w:t>iency in writing a research-based paper</w:t>
      </w:r>
      <w:r w:rsidRPr="00BF602E">
        <w:rPr>
          <w:szCs w:val="22"/>
        </w:rPr>
        <w:t>.</w:t>
      </w:r>
    </w:p>
    <w:p w:rsidR="005957BD" w:rsidRPr="00BF602E" w:rsidRDefault="005957BD" w:rsidP="005957BD">
      <w:pPr>
        <w:rPr>
          <w:szCs w:val="22"/>
          <w:u w:val="single"/>
        </w:rPr>
      </w:pPr>
    </w:p>
    <w:p w:rsidR="005957BD" w:rsidRDefault="005957BD" w:rsidP="005957BD">
      <w:pPr>
        <w:rPr>
          <w:b/>
          <w:sz w:val="24"/>
          <w:szCs w:val="24"/>
        </w:rPr>
      </w:pPr>
    </w:p>
    <w:p w:rsidR="005957BD" w:rsidRDefault="005957BD" w:rsidP="005957BD">
      <w:pPr>
        <w:rPr>
          <w:b/>
          <w:sz w:val="24"/>
          <w:szCs w:val="24"/>
        </w:rPr>
      </w:pPr>
    </w:p>
    <w:p w:rsidR="005957BD" w:rsidRDefault="005957BD" w:rsidP="005957BD">
      <w:pPr>
        <w:rPr>
          <w:b/>
          <w:sz w:val="24"/>
          <w:szCs w:val="24"/>
        </w:rPr>
      </w:pPr>
    </w:p>
    <w:p w:rsidR="005957BD" w:rsidRDefault="005957BD" w:rsidP="005957BD">
      <w:pPr>
        <w:rPr>
          <w:b/>
          <w:sz w:val="24"/>
          <w:szCs w:val="24"/>
        </w:rPr>
      </w:pPr>
    </w:p>
    <w:p w:rsidR="005957BD" w:rsidRDefault="005957BD" w:rsidP="005957BD">
      <w:pPr>
        <w:rPr>
          <w:b/>
          <w:sz w:val="24"/>
          <w:szCs w:val="24"/>
        </w:rPr>
      </w:pPr>
    </w:p>
    <w:p w:rsidR="005957BD" w:rsidRDefault="005957BD" w:rsidP="005957BD">
      <w:pPr>
        <w:rPr>
          <w:b/>
          <w:sz w:val="24"/>
          <w:szCs w:val="24"/>
        </w:rPr>
      </w:pPr>
    </w:p>
    <w:p w:rsidR="00130121" w:rsidRDefault="00130121" w:rsidP="005957BD">
      <w:pPr>
        <w:rPr>
          <w:b/>
          <w:sz w:val="24"/>
          <w:szCs w:val="24"/>
        </w:rPr>
      </w:pPr>
    </w:p>
    <w:p w:rsidR="00130121" w:rsidRDefault="00130121" w:rsidP="005957BD">
      <w:pPr>
        <w:rPr>
          <w:b/>
          <w:sz w:val="24"/>
          <w:szCs w:val="24"/>
        </w:rPr>
      </w:pPr>
    </w:p>
    <w:p w:rsidR="00130121" w:rsidRDefault="00130121" w:rsidP="005957BD">
      <w:pPr>
        <w:rPr>
          <w:b/>
          <w:sz w:val="24"/>
          <w:szCs w:val="24"/>
        </w:rPr>
      </w:pPr>
    </w:p>
    <w:p w:rsidR="00ED59B5" w:rsidRDefault="00ED59B5" w:rsidP="005957BD">
      <w:pPr>
        <w:rPr>
          <w:b/>
          <w:sz w:val="28"/>
          <w:szCs w:val="28"/>
        </w:rPr>
      </w:pPr>
    </w:p>
    <w:p w:rsidR="00ED59B5" w:rsidRDefault="00ED59B5" w:rsidP="005957BD">
      <w:pPr>
        <w:rPr>
          <w:b/>
          <w:sz w:val="28"/>
          <w:szCs w:val="28"/>
        </w:rPr>
      </w:pPr>
    </w:p>
    <w:p w:rsidR="00ED59B5" w:rsidRDefault="00ED59B5" w:rsidP="005957BD">
      <w:pPr>
        <w:rPr>
          <w:b/>
          <w:sz w:val="28"/>
          <w:szCs w:val="28"/>
        </w:rPr>
      </w:pPr>
    </w:p>
    <w:p w:rsidR="00ED59B5" w:rsidRDefault="00ED59B5" w:rsidP="005957BD">
      <w:pPr>
        <w:rPr>
          <w:b/>
          <w:sz w:val="28"/>
          <w:szCs w:val="28"/>
        </w:rPr>
      </w:pPr>
    </w:p>
    <w:p w:rsidR="005957BD" w:rsidRPr="003E6FEB" w:rsidRDefault="005957BD" w:rsidP="005957BD">
      <w:pPr>
        <w:rPr>
          <w:sz w:val="28"/>
          <w:szCs w:val="28"/>
        </w:rPr>
      </w:pPr>
      <w:r w:rsidRPr="003E6FEB">
        <w:rPr>
          <w:b/>
          <w:sz w:val="28"/>
          <w:szCs w:val="28"/>
        </w:rPr>
        <w:t>Course Requirements:</w:t>
      </w:r>
    </w:p>
    <w:p w:rsidR="005957BD" w:rsidRDefault="005957BD" w:rsidP="005957BD">
      <w:pPr>
        <w:rPr>
          <w:sz w:val="24"/>
          <w:szCs w:val="24"/>
        </w:rPr>
      </w:pPr>
    </w:p>
    <w:p w:rsidR="005957BD" w:rsidRDefault="005957BD" w:rsidP="005957BD">
      <w:pPr>
        <w:rPr>
          <w:b/>
          <w:sz w:val="24"/>
          <w:szCs w:val="24"/>
        </w:rPr>
      </w:pPr>
      <w:r>
        <w:rPr>
          <w:b/>
          <w:sz w:val="24"/>
          <w:szCs w:val="24"/>
        </w:rPr>
        <w:t>Group-</w:t>
      </w:r>
      <w:r w:rsidRPr="002A148E">
        <w:rPr>
          <w:b/>
          <w:sz w:val="24"/>
          <w:szCs w:val="24"/>
        </w:rPr>
        <w:t>Facilitation</w:t>
      </w:r>
      <w:r w:rsidR="007B73E3">
        <w:rPr>
          <w:b/>
          <w:sz w:val="24"/>
          <w:szCs w:val="24"/>
        </w:rPr>
        <w:t xml:space="preserve"> Exercise</w:t>
      </w:r>
      <w:r w:rsidR="007B73E3">
        <w:rPr>
          <w:b/>
          <w:sz w:val="24"/>
          <w:szCs w:val="24"/>
        </w:rPr>
        <w:tab/>
      </w:r>
      <w:r w:rsidR="007B73E3">
        <w:rPr>
          <w:b/>
          <w:sz w:val="24"/>
          <w:szCs w:val="24"/>
        </w:rPr>
        <w:tab/>
        <w:t xml:space="preserve">        20</w:t>
      </w:r>
      <w:r w:rsidRPr="002A148E">
        <w:rPr>
          <w:b/>
          <w:sz w:val="24"/>
          <w:szCs w:val="24"/>
        </w:rPr>
        <w:t>%</w:t>
      </w:r>
      <w:r w:rsidR="00130121">
        <w:rPr>
          <w:b/>
          <w:sz w:val="24"/>
          <w:szCs w:val="24"/>
        </w:rPr>
        <w:t xml:space="preserve"> [on Sept. 16</w:t>
      </w:r>
      <w:r w:rsidR="00130121" w:rsidRPr="00130121">
        <w:rPr>
          <w:b/>
          <w:sz w:val="24"/>
          <w:szCs w:val="24"/>
          <w:vertAlign w:val="superscript"/>
        </w:rPr>
        <w:t>th</w:t>
      </w:r>
      <w:r w:rsidR="00130121">
        <w:rPr>
          <w:b/>
          <w:sz w:val="24"/>
          <w:szCs w:val="24"/>
        </w:rPr>
        <w:t>, 23</w:t>
      </w:r>
      <w:r w:rsidR="00130121" w:rsidRPr="00130121">
        <w:rPr>
          <w:b/>
          <w:sz w:val="24"/>
          <w:szCs w:val="24"/>
          <w:vertAlign w:val="superscript"/>
        </w:rPr>
        <w:t>rd</w:t>
      </w:r>
      <w:r w:rsidR="00130121">
        <w:rPr>
          <w:b/>
          <w:sz w:val="24"/>
          <w:szCs w:val="24"/>
        </w:rPr>
        <w:t>, or 30</w:t>
      </w:r>
      <w:r w:rsidR="00130121" w:rsidRPr="00130121">
        <w:rPr>
          <w:b/>
          <w:sz w:val="24"/>
          <w:szCs w:val="24"/>
          <w:vertAlign w:val="superscript"/>
        </w:rPr>
        <w:t>th</w:t>
      </w:r>
      <w:r w:rsidR="00130121">
        <w:rPr>
          <w:b/>
          <w:sz w:val="24"/>
          <w:szCs w:val="24"/>
        </w:rPr>
        <w:t>]</w:t>
      </w:r>
    </w:p>
    <w:p w:rsidR="005957BD" w:rsidRPr="00CA63FC" w:rsidRDefault="005957BD" w:rsidP="005957BD">
      <w:pPr>
        <w:rPr>
          <w:b/>
          <w:sz w:val="24"/>
          <w:szCs w:val="24"/>
        </w:rPr>
      </w:pPr>
      <w:r>
        <w:t>The purpose of the group facilitation assignment is for you t</w:t>
      </w:r>
      <w:r w:rsidR="00130121">
        <w:t>o lead a case study</w:t>
      </w:r>
      <w:r>
        <w:t>, while using group-facilitation tools.  You will first summarize the case content for 1-to-2 minutes (maximum).  Then, you will facilitate the p</w:t>
      </w:r>
      <w:r w:rsidR="00A90E2E">
        <w:t>roblem-solving process for</w:t>
      </w:r>
      <w:r>
        <w:t xml:space="preserve"> 30 minutes using effective problem-identification, verbal, non-verbal, and consensus-making techniques.  Your grade will be based on your proficiency in using the group-facilitation tools</w:t>
      </w:r>
      <w:r w:rsidR="00130121">
        <w:t xml:space="preserve"> and arriving at a sound conclusion to the case</w:t>
      </w:r>
      <w:r>
        <w:t>.</w:t>
      </w:r>
    </w:p>
    <w:p w:rsidR="005957BD" w:rsidRDefault="005957BD" w:rsidP="005957BD">
      <w:pPr>
        <w:rPr>
          <w:sz w:val="24"/>
          <w:szCs w:val="24"/>
        </w:rPr>
      </w:pPr>
    </w:p>
    <w:p w:rsidR="005957BD" w:rsidRDefault="005957BD" w:rsidP="005957BD">
      <w:pPr>
        <w:tabs>
          <w:tab w:val="left" w:pos="6300"/>
        </w:tabs>
        <w:rPr>
          <w:b/>
          <w:sz w:val="24"/>
          <w:szCs w:val="24"/>
        </w:rPr>
      </w:pPr>
      <w:r w:rsidRPr="00CA63FC">
        <w:rPr>
          <w:b/>
          <w:sz w:val="24"/>
          <w:szCs w:val="24"/>
        </w:rPr>
        <w:t>Class Participation</w:t>
      </w:r>
      <w:r>
        <w:rPr>
          <w:b/>
          <w:sz w:val="24"/>
          <w:szCs w:val="24"/>
        </w:rPr>
        <w:t xml:space="preserve">    </w:t>
      </w:r>
      <w:r w:rsidR="007B73E3">
        <w:rPr>
          <w:b/>
          <w:sz w:val="24"/>
          <w:szCs w:val="24"/>
        </w:rPr>
        <w:t xml:space="preserve">                               3</w:t>
      </w:r>
      <w:r>
        <w:rPr>
          <w:b/>
          <w:sz w:val="24"/>
          <w:szCs w:val="24"/>
        </w:rPr>
        <w:t>0</w:t>
      </w:r>
      <w:r w:rsidRPr="00CA63FC">
        <w:rPr>
          <w:b/>
          <w:sz w:val="24"/>
          <w:szCs w:val="24"/>
        </w:rPr>
        <w:t>%</w:t>
      </w:r>
      <w:r>
        <w:rPr>
          <w:b/>
          <w:sz w:val="24"/>
          <w:szCs w:val="24"/>
        </w:rPr>
        <w:t xml:space="preserve"> </w:t>
      </w:r>
      <w:r w:rsidR="00A90E2E">
        <w:rPr>
          <w:b/>
          <w:sz w:val="24"/>
          <w:szCs w:val="24"/>
        </w:rPr>
        <w:t>[</w:t>
      </w:r>
      <w:r>
        <w:rPr>
          <w:b/>
          <w:sz w:val="24"/>
          <w:szCs w:val="24"/>
        </w:rPr>
        <w:t>Contributions in group-facilitation case</w:t>
      </w:r>
      <w:r w:rsidR="00A90E2E">
        <w:rPr>
          <w:b/>
          <w:sz w:val="24"/>
          <w:szCs w:val="24"/>
        </w:rPr>
        <w:t>]</w:t>
      </w:r>
    </w:p>
    <w:p w:rsidR="005957BD" w:rsidRPr="00CA63FC" w:rsidRDefault="005957BD" w:rsidP="005957BD">
      <w:pPr>
        <w:tabs>
          <w:tab w:val="left" w:pos="6300"/>
        </w:tabs>
        <w:rPr>
          <w:b/>
          <w:sz w:val="24"/>
          <w:szCs w:val="24"/>
        </w:rPr>
      </w:pPr>
      <w:r>
        <w:rPr>
          <w:b/>
          <w:sz w:val="24"/>
          <w:szCs w:val="24"/>
        </w:rPr>
        <w:t xml:space="preserve">                                                                    </w:t>
      </w:r>
      <w:proofErr w:type="gramStart"/>
      <w:r>
        <w:rPr>
          <w:b/>
          <w:sz w:val="24"/>
          <w:szCs w:val="24"/>
        </w:rPr>
        <w:t>dis</w:t>
      </w:r>
      <w:r w:rsidR="00130121">
        <w:rPr>
          <w:b/>
          <w:sz w:val="24"/>
          <w:szCs w:val="24"/>
        </w:rPr>
        <w:t>cussions</w:t>
      </w:r>
      <w:proofErr w:type="gramEnd"/>
      <w:r w:rsidR="00130121">
        <w:rPr>
          <w:b/>
          <w:sz w:val="24"/>
          <w:szCs w:val="24"/>
        </w:rPr>
        <w:t xml:space="preserve"> on September 16</w:t>
      </w:r>
      <w:r w:rsidR="00130121" w:rsidRPr="00130121">
        <w:rPr>
          <w:b/>
          <w:sz w:val="24"/>
          <w:szCs w:val="24"/>
          <w:vertAlign w:val="superscript"/>
        </w:rPr>
        <w:t>th</w:t>
      </w:r>
      <w:r w:rsidR="00130121">
        <w:rPr>
          <w:b/>
          <w:sz w:val="24"/>
          <w:szCs w:val="24"/>
        </w:rPr>
        <w:t>, 23</w:t>
      </w:r>
      <w:r w:rsidR="00130121" w:rsidRPr="00130121">
        <w:rPr>
          <w:b/>
          <w:sz w:val="24"/>
          <w:szCs w:val="24"/>
          <w:vertAlign w:val="superscript"/>
        </w:rPr>
        <w:t>rd</w:t>
      </w:r>
      <w:r w:rsidR="00130121">
        <w:rPr>
          <w:b/>
          <w:sz w:val="24"/>
          <w:szCs w:val="24"/>
        </w:rPr>
        <w:t>, and 30</w:t>
      </w:r>
      <w:r w:rsidR="00130121" w:rsidRPr="00130121">
        <w:rPr>
          <w:b/>
          <w:sz w:val="24"/>
          <w:szCs w:val="24"/>
          <w:vertAlign w:val="superscript"/>
        </w:rPr>
        <w:t>th</w:t>
      </w:r>
      <w:r w:rsidRPr="00CA63FC">
        <w:rPr>
          <w:b/>
          <w:sz w:val="24"/>
          <w:szCs w:val="24"/>
        </w:rPr>
        <w:tab/>
      </w:r>
    </w:p>
    <w:p w:rsidR="005957BD" w:rsidRPr="00972A0F" w:rsidRDefault="00A90E2E" w:rsidP="005957BD">
      <w:pPr>
        <w:rPr>
          <w:i/>
          <w:sz w:val="24"/>
          <w:szCs w:val="24"/>
        </w:rPr>
      </w:pPr>
      <w:r>
        <w:rPr>
          <w:sz w:val="24"/>
          <w:szCs w:val="24"/>
        </w:rPr>
        <w:t>Your class-</w:t>
      </w:r>
      <w:r w:rsidR="005957BD">
        <w:rPr>
          <w:sz w:val="24"/>
          <w:szCs w:val="24"/>
        </w:rPr>
        <w:t xml:space="preserve">participation grade will be based on the level to which you provide insightful solutions to the </w:t>
      </w:r>
      <w:r>
        <w:rPr>
          <w:sz w:val="24"/>
          <w:szCs w:val="24"/>
        </w:rPr>
        <w:t xml:space="preserve">11 </w:t>
      </w:r>
      <w:r w:rsidR="005957BD">
        <w:rPr>
          <w:sz w:val="24"/>
          <w:szCs w:val="24"/>
        </w:rPr>
        <w:t xml:space="preserve">cases discussed in the group-facilitation segment of the course. You are expected to read and prepare the assigned cases prior to class. </w:t>
      </w:r>
      <w:r>
        <w:rPr>
          <w:sz w:val="24"/>
          <w:szCs w:val="24"/>
        </w:rPr>
        <w:t xml:space="preserve">Please do not consult with others (e.g., HRM folks) about these cases.  Think thru the solutions to these cases on your own.   </w:t>
      </w:r>
    </w:p>
    <w:p w:rsidR="005957BD" w:rsidRDefault="005957BD" w:rsidP="005957BD">
      <w:pPr>
        <w:rPr>
          <w:b/>
          <w:sz w:val="24"/>
          <w:szCs w:val="24"/>
        </w:rPr>
      </w:pPr>
    </w:p>
    <w:p w:rsidR="00A90E2E" w:rsidRDefault="00A90E2E" w:rsidP="005957BD">
      <w:pPr>
        <w:rPr>
          <w:b/>
          <w:sz w:val="24"/>
          <w:szCs w:val="24"/>
        </w:rPr>
      </w:pPr>
    </w:p>
    <w:p w:rsidR="005957BD" w:rsidRDefault="005957BD" w:rsidP="005957BD">
      <w:pPr>
        <w:rPr>
          <w:b/>
          <w:sz w:val="24"/>
          <w:szCs w:val="24"/>
        </w:rPr>
      </w:pPr>
      <w:r w:rsidRPr="00CA63FC">
        <w:rPr>
          <w:b/>
          <w:sz w:val="24"/>
          <w:szCs w:val="24"/>
        </w:rPr>
        <w:t>Leaderless Group Discus</w:t>
      </w:r>
      <w:r w:rsidR="007B73E3">
        <w:rPr>
          <w:b/>
          <w:sz w:val="24"/>
          <w:szCs w:val="24"/>
        </w:rPr>
        <w:t xml:space="preserve">sion </w:t>
      </w:r>
      <w:r w:rsidR="007B73E3">
        <w:rPr>
          <w:b/>
          <w:sz w:val="24"/>
          <w:szCs w:val="24"/>
        </w:rPr>
        <w:tab/>
        <w:t xml:space="preserve">        30</w:t>
      </w:r>
      <w:r w:rsidRPr="00CA63FC">
        <w:rPr>
          <w:b/>
          <w:sz w:val="24"/>
          <w:szCs w:val="24"/>
        </w:rPr>
        <w:t>%</w:t>
      </w:r>
      <w:r w:rsidR="00130121">
        <w:rPr>
          <w:b/>
          <w:sz w:val="24"/>
          <w:szCs w:val="24"/>
        </w:rPr>
        <w:t xml:space="preserve"> </w:t>
      </w:r>
      <w:r w:rsidR="00A90E2E">
        <w:rPr>
          <w:b/>
          <w:sz w:val="24"/>
          <w:szCs w:val="24"/>
        </w:rPr>
        <w:t>[</w:t>
      </w:r>
      <w:r w:rsidR="00130121">
        <w:rPr>
          <w:b/>
          <w:sz w:val="24"/>
          <w:szCs w:val="24"/>
        </w:rPr>
        <w:t>LGDs on October 7</w:t>
      </w:r>
      <w:r w:rsidR="00130121" w:rsidRPr="00130121">
        <w:rPr>
          <w:b/>
          <w:sz w:val="24"/>
          <w:szCs w:val="24"/>
          <w:vertAlign w:val="superscript"/>
        </w:rPr>
        <w:t>th</w:t>
      </w:r>
      <w:r w:rsidR="00130121">
        <w:rPr>
          <w:b/>
          <w:sz w:val="24"/>
          <w:szCs w:val="24"/>
        </w:rPr>
        <w:t>, 14</w:t>
      </w:r>
      <w:r w:rsidR="00130121" w:rsidRPr="00130121">
        <w:rPr>
          <w:b/>
          <w:sz w:val="24"/>
          <w:szCs w:val="24"/>
          <w:vertAlign w:val="superscript"/>
        </w:rPr>
        <w:t>th</w:t>
      </w:r>
      <w:r w:rsidR="00130121">
        <w:rPr>
          <w:b/>
          <w:sz w:val="24"/>
          <w:szCs w:val="24"/>
        </w:rPr>
        <w:t>, and 23</w:t>
      </w:r>
      <w:r w:rsidR="00130121" w:rsidRPr="00130121">
        <w:rPr>
          <w:b/>
          <w:sz w:val="24"/>
          <w:szCs w:val="24"/>
          <w:vertAlign w:val="superscript"/>
        </w:rPr>
        <w:t>rd</w:t>
      </w:r>
      <w:r w:rsidR="00A90E2E">
        <w:rPr>
          <w:b/>
          <w:sz w:val="24"/>
          <w:szCs w:val="24"/>
        </w:rPr>
        <w:t>]</w:t>
      </w:r>
    </w:p>
    <w:p w:rsidR="005957BD" w:rsidRDefault="007B73E3" w:rsidP="005957B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20% </w:t>
      </w:r>
      <w:r w:rsidR="00A90E2E">
        <w:rPr>
          <w:b/>
          <w:sz w:val="24"/>
          <w:szCs w:val="24"/>
        </w:rPr>
        <w:t>[</w:t>
      </w:r>
      <w:r>
        <w:rPr>
          <w:b/>
          <w:sz w:val="24"/>
          <w:szCs w:val="24"/>
        </w:rPr>
        <w:t>LGD r</w:t>
      </w:r>
      <w:r w:rsidR="005957BD">
        <w:rPr>
          <w:b/>
          <w:sz w:val="24"/>
          <w:szCs w:val="24"/>
        </w:rPr>
        <w:t>esearc</w:t>
      </w:r>
      <w:r w:rsidR="00130121">
        <w:rPr>
          <w:b/>
          <w:sz w:val="24"/>
          <w:szCs w:val="24"/>
        </w:rPr>
        <w:t>h-based paper</w:t>
      </w:r>
      <w:r w:rsidR="005957BD">
        <w:rPr>
          <w:b/>
          <w:sz w:val="24"/>
          <w:szCs w:val="24"/>
        </w:rPr>
        <w:t xml:space="preserve"> –</w:t>
      </w:r>
    </w:p>
    <w:p w:rsidR="005957BD" w:rsidRDefault="005957BD" w:rsidP="005957BD">
      <w:pPr>
        <w:rPr>
          <w:b/>
          <w:sz w:val="24"/>
          <w:szCs w:val="24"/>
        </w:rPr>
      </w:pPr>
      <w:r>
        <w:rPr>
          <w:b/>
          <w:sz w:val="24"/>
          <w:szCs w:val="24"/>
        </w:rPr>
        <w:t xml:space="preserve">                                               </w:t>
      </w:r>
      <w:r w:rsidR="003E6FEB">
        <w:rPr>
          <w:b/>
          <w:sz w:val="24"/>
          <w:szCs w:val="24"/>
        </w:rPr>
        <w:t xml:space="preserve">                     </w:t>
      </w:r>
      <w:proofErr w:type="gramStart"/>
      <w:r w:rsidR="003E6FEB">
        <w:rPr>
          <w:b/>
          <w:sz w:val="24"/>
          <w:szCs w:val="24"/>
        </w:rPr>
        <w:t>due</w:t>
      </w:r>
      <w:proofErr w:type="gramEnd"/>
      <w:r w:rsidR="003E6FEB">
        <w:rPr>
          <w:b/>
          <w:sz w:val="24"/>
          <w:szCs w:val="24"/>
        </w:rPr>
        <w:t xml:space="preserve"> on Monday, October 25</w:t>
      </w:r>
      <w:r w:rsidR="00022BB6" w:rsidRPr="00A90E2E">
        <w:rPr>
          <w:b/>
          <w:sz w:val="24"/>
          <w:szCs w:val="24"/>
          <w:vertAlign w:val="superscript"/>
        </w:rPr>
        <w:t>th</w:t>
      </w:r>
      <w:r w:rsidR="00A90E2E">
        <w:rPr>
          <w:b/>
          <w:sz w:val="24"/>
          <w:szCs w:val="24"/>
        </w:rPr>
        <w:t>]</w:t>
      </w:r>
    </w:p>
    <w:p w:rsidR="005957BD" w:rsidRPr="00CA63FC" w:rsidRDefault="005957BD" w:rsidP="005957BD">
      <w:pPr>
        <w:rPr>
          <w:b/>
          <w:sz w:val="24"/>
          <w:szCs w:val="24"/>
        </w:rPr>
      </w:pPr>
    </w:p>
    <w:p w:rsidR="005957BD" w:rsidRPr="00022BB6" w:rsidRDefault="005957BD" w:rsidP="00022BB6">
      <w:r>
        <w:t xml:space="preserve">The purpose of the leaderless group discussion (LGD) is to solve an organizational problem, with little-to-no preparation time, using some of the </w:t>
      </w:r>
      <w:r w:rsidRPr="00B14A8E">
        <w:t xml:space="preserve">dimensions </w:t>
      </w:r>
      <w:r>
        <w:t xml:space="preserve">developed by Bartram, Robertson, &amp; </w:t>
      </w:r>
      <w:proofErr w:type="spellStart"/>
      <w:r>
        <w:t>Callinan</w:t>
      </w:r>
      <w:proofErr w:type="spellEnd"/>
      <w:r>
        <w:t xml:space="preserve"> (2002).  Because no one person will be assigned as a “leader” or “facilitator” in solving the case, all LGD participants will need to use Bartram et al.’s (2002) dimensions in solving the problem.  You will play the role of a top-</w:t>
      </w:r>
      <w:r w:rsidRPr="00B14A8E">
        <w:t xml:space="preserve">management team and will be expected to provide quality solutions to each </w:t>
      </w:r>
      <w:r>
        <w:t xml:space="preserve">HR/OB </w:t>
      </w:r>
      <w:r w:rsidRPr="00B14A8E">
        <w:t>problem</w:t>
      </w:r>
      <w:r w:rsidRPr="00D37A04">
        <w:rPr>
          <w:i/>
        </w:rPr>
        <w:t>.</w:t>
      </w:r>
      <w:r>
        <w:t xml:space="preserve">  You will first have about 3-to-5 minutes to read over the HR/</w:t>
      </w:r>
      <w:r w:rsidR="00022BB6">
        <w:t>OB problem and approximately 20</w:t>
      </w:r>
      <w:r>
        <w:t xml:space="preserve"> minutes to solve it.  Student evaluation will be based on the quality use of certain Great-Eight dimensions</w:t>
      </w:r>
      <w:r w:rsidR="00022BB6">
        <w:t xml:space="preserve"> [e.g., rational persuasion]</w:t>
      </w:r>
      <w:r>
        <w:t>.  The student’s LG</w:t>
      </w:r>
      <w:r w:rsidR="00A90E2E">
        <w:t>D grade is determined by:  one’s</w:t>
      </w:r>
      <w:r>
        <w:t xml:space="preserve"> p</w:t>
      </w:r>
      <w:r w:rsidR="00022BB6">
        <w:t>erformance in the three</w:t>
      </w:r>
      <w:r w:rsidR="003E6FEB">
        <w:t xml:space="preserve"> nights of LGD problems (30</w:t>
      </w:r>
      <w:r>
        <w:t>% of course g</w:t>
      </w:r>
      <w:r w:rsidR="00022BB6">
        <w:t>rade) and the quality of one 4</w:t>
      </w:r>
      <w:r w:rsidR="003E6FEB">
        <w:t xml:space="preserve">-page research-based papers </w:t>
      </w:r>
      <w:r w:rsidR="00435F41">
        <w:t>[</w:t>
      </w:r>
      <w:r w:rsidR="00435F41" w:rsidRPr="00435F41">
        <w:rPr>
          <w:b/>
        </w:rPr>
        <w:t>well written</w:t>
      </w:r>
      <w:r w:rsidR="00435F41">
        <w:t xml:space="preserve">] </w:t>
      </w:r>
      <w:r w:rsidR="003E6FEB">
        <w:t>(2</w:t>
      </w:r>
      <w:r>
        <w:t>0% of course grade).  Regarding the LGD research-paper assignm</w:t>
      </w:r>
      <w:r w:rsidR="00022BB6">
        <w:t>ent, the student will choose one</w:t>
      </w:r>
      <w:r>
        <w:t xml:space="preserve"> </w:t>
      </w:r>
      <w:r w:rsidRPr="008E30DF">
        <w:rPr>
          <w:u w:val="single"/>
        </w:rPr>
        <w:t>relevant</w:t>
      </w:r>
      <w:r w:rsidR="00022BB6">
        <w:t xml:space="preserve"> LGD topic (LGDs topics on </w:t>
      </w:r>
      <w:r w:rsidR="00011DD1">
        <w:t xml:space="preserve">September </w:t>
      </w:r>
      <w:proofErr w:type="gramStart"/>
      <w:r w:rsidR="00011DD1">
        <w:t>30</w:t>
      </w:r>
      <w:r w:rsidR="00011DD1" w:rsidRPr="00011DD1">
        <w:rPr>
          <w:vertAlign w:val="superscript"/>
        </w:rPr>
        <w:t>th</w:t>
      </w:r>
      <w:r w:rsidR="00011DD1">
        <w:rPr>
          <w:vertAlign w:val="superscript"/>
        </w:rPr>
        <w:t xml:space="preserve"> </w:t>
      </w:r>
      <w:r w:rsidR="00011DD1">
        <w:t xml:space="preserve"> [</w:t>
      </w:r>
      <w:proofErr w:type="gramEnd"/>
      <w:r w:rsidR="00011DD1">
        <w:t xml:space="preserve">second half of class], </w:t>
      </w:r>
      <w:r w:rsidR="00022BB6">
        <w:t>October 7</w:t>
      </w:r>
      <w:r w:rsidR="00022BB6" w:rsidRPr="00022BB6">
        <w:rPr>
          <w:vertAlign w:val="superscript"/>
        </w:rPr>
        <w:t>th</w:t>
      </w:r>
      <w:r w:rsidR="00022BB6">
        <w:t>,14</w:t>
      </w:r>
      <w:r w:rsidR="00022BB6" w:rsidRPr="00022BB6">
        <w:rPr>
          <w:vertAlign w:val="superscript"/>
        </w:rPr>
        <w:t>th</w:t>
      </w:r>
      <w:r w:rsidR="00022BB6">
        <w:t>, or 21</w:t>
      </w:r>
      <w:r w:rsidR="00022BB6" w:rsidRPr="00022BB6">
        <w:rPr>
          <w:vertAlign w:val="superscript"/>
        </w:rPr>
        <w:t>st</w:t>
      </w:r>
      <w:r w:rsidR="00022BB6">
        <w:t xml:space="preserve"> classes) and write one four-page review</w:t>
      </w:r>
      <w:r>
        <w:t xml:space="preserve"> of the </w:t>
      </w:r>
      <w:r w:rsidRPr="008E30DF">
        <w:rPr>
          <w:u w:val="single"/>
        </w:rPr>
        <w:t>most recent</w:t>
      </w:r>
      <w:r w:rsidR="00022BB6">
        <w:t xml:space="preserve"> literature (for this topic</w:t>
      </w:r>
      <w:r>
        <w:t>).  You are expected to use the best journal sources for these</w:t>
      </w:r>
      <w:r w:rsidR="00022BB6">
        <w:t xml:space="preserve"> papers.  (See </w:t>
      </w:r>
      <w:r>
        <w:t xml:space="preserve">samples of the best </w:t>
      </w:r>
      <w:r w:rsidRPr="008E30DF">
        <w:rPr>
          <w:u w:val="single"/>
        </w:rPr>
        <w:t>academic journals</w:t>
      </w:r>
      <w:r>
        <w:t xml:space="preserve"> in the HR/OB fields </w:t>
      </w:r>
      <w:r w:rsidR="00022BB6">
        <w:t xml:space="preserve">below </w:t>
      </w:r>
      <w:r>
        <w:t>– be sure to list your re</w:t>
      </w:r>
      <w:r w:rsidR="00A90E2E">
        <w:t xml:space="preserve">ferences/sources [APA </w:t>
      </w:r>
      <w:r w:rsidR="00022BB6">
        <w:t>format] on the 5</w:t>
      </w:r>
      <w:r w:rsidRPr="00FB7FB7">
        <w:rPr>
          <w:vertAlign w:val="superscript"/>
        </w:rPr>
        <w:t>th</w:t>
      </w:r>
      <w:r w:rsidR="00A90E2E">
        <w:t xml:space="preserve"> page of your</w:t>
      </w:r>
      <w:r w:rsidR="00022BB6">
        <w:t xml:space="preserve"> paper.) </w:t>
      </w:r>
      <w:r w:rsidR="00A90E2E">
        <w:t xml:space="preserve">  Bob </w:t>
      </w:r>
      <w:proofErr w:type="spellStart"/>
      <w:r w:rsidR="00A90E2E">
        <w:t>Costigan’s</w:t>
      </w:r>
      <w:proofErr w:type="spellEnd"/>
      <w:r w:rsidR="003E6FEB">
        <w:t xml:space="preserve"> rational-persuasion paper </w:t>
      </w:r>
      <w:r w:rsidR="00011DD1">
        <w:t>and the leaderless group discussion paper provide</w:t>
      </w:r>
      <w:r w:rsidR="003E6FEB">
        <w:t xml:space="preserve"> sample</w:t>
      </w:r>
      <w:r w:rsidR="00011DD1">
        <w:t>s</w:t>
      </w:r>
      <w:r w:rsidR="003E6FEB">
        <w:t xml:space="preserve"> of the APA writing style.</w:t>
      </w:r>
      <w:r w:rsidR="00A90E2E">
        <w:t xml:space="preserve">  There is some flexibility with this writing assignment.  If you would prefer to write two two-page papers on two different topics</w:t>
      </w:r>
      <w:r w:rsidR="00011DD1">
        <w:t xml:space="preserve"> (the third page for both papers should list your references)</w:t>
      </w:r>
      <w:r w:rsidR="00A90E2E">
        <w:t>, please do so.</w:t>
      </w:r>
    </w:p>
    <w:p w:rsidR="007B73E3" w:rsidRDefault="007B73E3" w:rsidP="005957BD">
      <w:pPr>
        <w:rPr>
          <w:sz w:val="24"/>
          <w:szCs w:val="24"/>
        </w:rPr>
      </w:pPr>
    </w:p>
    <w:p w:rsidR="00A90E2E" w:rsidRPr="00A90E2E" w:rsidRDefault="00A90E2E" w:rsidP="005957BD">
      <w:pPr>
        <w:rPr>
          <w:sz w:val="24"/>
          <w:szCs w:val="24"/>
          <w:u w:val="single"/>
        </w:rPr>
      </w:pPr>
      <w:r w:rsidRPr="00A90E2E">
        <w:rPr>
          <w:sz w:val="24"/>
          <w:szCs w:val="24"/>
          <w:u w:val="single"/>
        </w:rPr>
        <w:t>Examples of Excellent Academic Journals [ABI listed]</w:t>
      </w:r>
    </w:p>
    <w:p w:rsidR="007B73E3" w:rsidRPr="00A90E2E" w:rsidRDefault="007B73E3" w:rsidP="00A90E2E">
      <w:pPr>
        <w:pStyle w:val="ListParagraph"/>
        <w:numPr>
          <w:ilvl w:val="0"/>
          <w:numId w:val="5"/>
        </w:numPr>
        <w:rPr>
          <w:i/>
          <w:szCs w:val="22"/>
        </w:rPr>
      </w:pPr>
      <w:r w:rsidRPr="00A90E2E">
        <w:rPr>
          <w:szCs w:val="22"/>
        </w:rPr>
        <w:t xml:space="preserve">Here are samples of excellent </w:t>
      </w:r>
      <w:r w:rsidRPr="00A90E2E">
        <w:rPr>
          <w:b/>
          <w:szCs w:val="22"/>
        </w:rPr>
        <w:t>peer-review</w:t>
      </w:r>
      <w:r w:rsidRPr="00A90E2E">
        <w:rPr>
          <w:szCs w:val="22"/>
        </w:rPr>
        <w:t xml:space="preserve"> scholarly/academic OB/HRM journals that do not use statistical procedures:</w:t>
      </w:r>
    </w:p>
    <w:p w:rsidR="007B73E3" w:rsidRPr="0074754E" w:rsidRDefault="007B73E3" w:rsidP="007B73E3">
      <w:pPr>
        <w:ind w:left="360"/>
        <w:rPr>
          <w:szCs w:val="22"/>
        </w:rPr>
      </w:pPr>
      <w:r w:rsidRPr="0074754E">
        <w:rPr>
          <w:i/>
          <w:szCs w:val="22"/>
        </w:rPr>
        <w:t xml:space="preserve">                            </w:t>
      </w:r>
    </w:p>
    <w:p w:rsidR="007B73E3" w:rsidRPr="00042FB6" w:rsidRDefault="007B73E3" w:rsidP="00A90E2E">
      <w:pPr>
        <w:ind w:left="360" w:firstLine="720"/>
        <w:rPr>
          <w:i/>
          <w:sz w:val="20"/>
        </w:rPr>
      </w:pPr>
      <w:r>
        <w:rPr>
          <w:i/>
          <w:sz w:val="20"/>
        </w:rPr>
        <w:t>*</w:t>
      </w:r>
      <w:r w:rsidRPr="00042FB6">
        <w:rPr>
          <w:i/>
          <w:sz w:val="20"/>
        </w:rPr>
        <w:t xml:space="preserve">Organizational Dynamics                             </w:t>
      </w:r>
      <w:r>
        <w:rPr>
          <w:i/>
          <w:sz w:val="20"/>
        </w:rPr>
        <w:t>*</w:t>
      </w:r>
      <w:r w:rsidRPr="00042FB6">
        <w:rPr>
          <w:i/>
          <w:sz w:val="20"/>
        </w:rPr>
        <w:t xml:space="preserve">Labor Law Journal (legal)               </w:t>
      </w:r>
    </w:p>
    <w:p w:rsidR="007B73E3" w:rsidRDefault="007B73E3" w:rsidP="00A90E2E">
      <w:pPr>
        <w:ind w:left="360" w:firstLine="720"/>
        <w:rPr>
          <w:i/>
          <w:sz w:val="20"/>
        </w:rPr>
      </w:pPr>
      <w:r>
        <w:rPr>
          <w:i/>
          <w:sz w:val="20"/>
        </w:rPr>
        <w:t>*</w:t>
      </w:r>
      <w:r w:rsidRPr="00042FB6">
        <w:rPr>
          <w:i/>
          <w:sz w:val="20"/>
        </w:rPr>
        <w:t xml:space="preserve">The Academy of Management Executive     </w:t>
      </w:r>
      <w:r>
        <w:rPr>
          <w:i/>
          <w:sz w:val="20"/>
        </w:rPr>
        <w:t xml:space="preserve"> *</w:t>
      </w:r>
      <w:r w:rsidRPr="00042FB6">
        <w:rPr>
          <w:i/>
          <w:sz w:val="20"/>
        </w:rPr>
        <w:t>Business Horizons</w:t>
      </w:r>
    </w:p>
    <w:p w:rsidR="007B73E3" w:rsidRPr="00042FB6" w:rsidRDefault="007B73E3" w:rsidP="00A90E2E">
      <w:pPr>
        <w:ind w:left="360" w:firstLine="720"/>
        <w:rPr>
          <w:i/>
          <w:sz w:val="20"/>
        </w:rPr>
      </w:pPr>
      <w:r>
        <w:rPr>
          <w:i/>
          <w:sz w:val="20"/>
        </w:rPr>
        <w:t xml:space="preserve">*Academy of Management Review                 </w:t>
      </w:r>
    </w:p>
    <w:p w:rsidR="007B73E3" w:rsidRPr="0074754E" w:rsidRDefault="007B73E3" w:rsidP="007B73E3">
      <w:pPr>
        <w:rPr>
          <w:szCs w:val="22"/>
        </w:rPr>
      </w:pPr>
    </w:p>
    <w:p w:rsidR="007B73E3" w:rsidRPr="00A90E2E" w:rsidRDefault="007B73E3" w:rsidP="00A90E2E">
      <w:pPr>
        <w:pStyle w:val="ListParagraph"/>
        <w:numPr>
          <w:ilvl w:val="0"/>
          <w:numId w:val="5"/>
        </w:numPr>
        <w:rPr>
          <w:szCs w:val="22"/>
        </w:rPr>
      </w:pPr>
      <w:r w:rsidRPr="00A90E2E">
        <w:rPr>
          <w:szCs w:val="22"/>
        </w:rPr>
        <w:t xml:space="preserve">Here are samples of excellent </w:t>
      </w:r>
      <w:r w:rsidRPr="00A90E2E">
        <w:rPr>
          <w:b/>
          <w:szCs w:val="22"/>
        </w:rPr>
        <w:t>peer-review</w:t>
      </w:r>
      <w:r w:rsidRPr="00A90E2E">
        <w:rPr>
          <w:szCs w:val="22"/>
        </w:rPr>
        <w:t xml:space="preserve"> scholarly/academic journals that include articles with data and statistics (i.e., empirical studies) – don’t become </w:t>
      </w:r>
      <w:r w:rsidRPr="00A90E2E">
        <w:rPr>
          <w:szCs w:val="22"/>
        </w:rPr>
        <w:lastRenderedPageBreak/>
        <w:t xml:space="preserve">bogged down with the statistics and the analyses in the </w:t>
      </w:r>
      <w:r w:rsidRPr="00A90E2E">
        <w:rPr>
          <w:szCs w:val="22"/>
          <w:u w:val="single"/>
        </w:rPr>
        <w:t>results</w:t>
      </w:r>
      <w:r w:rsidRPr="00A90E2E">
        <w:rPr>
          <w:szCs w:val="22"/>
        </w:rPr>
        <w:t xml:space="preserve"> section of the paper; focus instead on the key findings that are usually summarized in the Discussion/Conclusion section of the article.  Also, the article’s introduction provides a review of the literature which can provide you with a “historical” summary of the chosen topic – so, the material presented in the introduction can also be a part of your paper.  </w:t>
      </w:r>
      <w:r w:rsidRPr="00A90E2E">
        <w:rPr>
          <w:b/>
          <w:szCs w:val="22"/>
        </w:rPr>
        <w:t>If you find a good source (article) cited in another scholarly article, then locate and read the cited article first hand – don’t rely on another author’s interpretation of the article.</w:t>
      </w:r>
      <w:r w:rsidRPr="00A90E2E">
        <w:rPr>
          <w:szCs w:val="22"/>
        </w:rPr>
        <w:t xml:space="preserve">  Here are some excellent </w:t>
      </w:r>
      <w:r w:rsidRPr="00A90E2E">
        <w:rPr>
          <w:b/>
          <w:szCs w:val="22"/>
        </w:rPr>
        <w:t>peer-review</w:t>
      </w:r>
      <w:r w:rsidRPr="00A90E2E">
        <w:rPr>
          <w:szCs w:val="22"/>
        </w:rPr>
        <w:t xml:space="preserve"> scholarly/academic HR/OB/MGMT journals (there are other excellent journals besides the ones in this list) that include statistical findings (empirical studies):</w:t>
      </w:r>
    </w:p>
    <w:p w:rsidR="007B73E3" w:rsidRPr="0074754E" w:rsidRDefault="007B73E3" w:rsidP="007B73E3">
      <w:pPr>
        <w:ind w:left="360"/>
        <w:rPr>
          <w:szCs w:val="22"/>
        </w:rPr>
      </w:pPr>
    </w:p>
    <w:p w:rsidR="007B73E3" w:rsidRPr="00042FB6" w:rsidRDefault="007B73E3" w:rsidP="00A90E2E">
      <w:pPr>
        <w:ind w:left="360" w:firstLine="720"/>
        <w:rPr>
          <w:sz w:val="20"/>
        </w:rPr>
      </w:pPr>
      <w:r>
        <w:rPr>
          <w:i/>
          <w:sz w:val="20"/>
        </w:rPr>
        <w:t>*</w:t>
      </w:r>
      <w:r w:rsidRPr="00042FB6">
        <w:rPr>
          <w:i/>
          <w:sz w:val="20"/>
        </w:rPr>
        <w:t xml:space="preserve">Journal of Applied Psychology                    </w:t>
      </w:r>
      <w:r>
        <w:rPr>
          <w:i/>
          <w:sz w:val="20"/>
        </w:rPr>
        <w:t>*</w:t>
      </w:r>
      <w:r w:rsidRPr="00042FB6">
        <w:rPr>
          <w:i/>
          <w:sz w:val="20"/>
        </w:rPr>
        <w:t xml:space="preserve">Journal of Business Ethics    </w:t>
      </w:r>
    </w:p>
    <w:p w:rsidR="007B73E3" w:rsidRPr="00042FB6" w:rsidRDefault="007B73E3" w:rsidP="00A90E2E">
      <w:pPr>
        <w:ind w:left="360" w:firstLine="720"/>
        <w:rPr>
          <w:i/>
          <w:sz w:val="20"/>
        </w:rPr>
      </w:pPr>
      <w:r>
        <w:rPr>
          <w:i/>
          <w:sz w:val="20"/>
        </w:rPr>
        <w:t>*</w:t>
      </w:r>
      <w:r w:rsidRPr="00042FB6">
        <w:rPr>
          <w:i/>
          <w:sz w:val="20"/>
        </w:rPr>
        <w:t xml:space="preserve">Personnel Psychology                                 </w:t>
      </w:r>
      <w:r>
        <w:rPr>
          <w:i/>
          <w:sz w:val="20"/>
        </w:rPr>
        <w:t>*</w:t>
      </w:r>
      <w:r w:rsidRPr="00042FB6">
        <w:rPr>
          <w:i/>
          <w:sz w:val="20"/>
        </w:rPr>
        <w:t>Human Relations</w:t>
      </w:r>
    </w:p>
    <w:p w:rsidR="007B73E3" w:rsidRPr="00042FB6" w:rsidRDefault="007B73E3" w:rsidP="00A90E2E">
      <w:pPr>
        <w:ind w:left="360" w:firstLine="720"/>
        <w:rPr>
          <w:i/>
          <w:sz w:val="20"/>
        </w:rPr>
      </w:pPr>
      <w:r>
        <w:rPr>
          <w:i/>
          <w:sz w:val="20"/>
        </w:rPr>
        <w:t>*</w:t>
      </w:r>
      <w:r w:rsidRPr="00042FB6">
        <w:rPr>
          <w:i/>
          <w:sz w:val="20"/>
        </w:rPr>
        <w:t xml:space="preserve">Academy of Management Journal              </w:t>
      </w:r>
      <w:r>
        <w:rPr>
          <w:i/>
          <w:sz w:val="20"/>
        </w:rPr>
        <w:t>*</w:t>
      </w:r>
      <w:r w:rsidRPr="00042FB6">
        <w:rPr>
          <w:i/>
          <w:sz w:val="20"/>
        </w:rPr>
        <w:t>Business Communication Quarterly</w:t>
      </w:r>
    </w:p>
    <w:p w:rsidR="007B73E3" w:rsidRPr="00042FB6" w:rsidRDefault="007B73E3" w:rsidP="00A90E2E">
      <w:pPr>
        <w:ind w:left="360" w:firstLine="720"/>
        <w:rPr>
          <w:i/>
          <w:sz w:val="20"/>
        </w:rPr>
      </w:pPr>
      <w:r>
        <w:rPr>
          <w:i/>
          <w:sz w:val="20"/>
        </w:rPr>
        <w:t>*</w:t>
      </w:r>
      <w:r w:rsidRPr="00042FB6">
        <w:rPr>
          <w:i/>
          <w:sz w:val="20"/>
        </w:rPr>
        <w:t xml:space="preserve">Administrative Science Quarterly               </w:t>
      </w:r>
      <w:r>
        <w:rPr>
          <w:i/>
          <w:sz w:val="20"/>
        </w:rPr>
        <w:t>*</w:t>
      </w:r>
      <w:r w:rsidRPr="00042FB6">
        <w:rPr>
          <w:i/>
          <w:sz w:val="20"/>
        </w:rPr>
        <w:t>Psychological Bulletin</w:t>
      </w:r>
    </w:p>
    <w:p w:rsidR="007B73E3" w:rsidRPr="00042FB6" w:rsidRDefault="007B73E3" w:rsidP="00A90E2E">
      <w:pPr>
        <w:ind w:left="360" w:firstLine="720"/>
        <w:rPr>
          <w:i/>
          <w:sz w:val="20"/>
        </w:rPr>
      </w:pPr>
      <w:r>
        <w:rPr>
          <w:i/>
          <w:sz w:val="20"/>
        </w:rPr>
        <w:t>*</w:t>
      </w:r>
      <w:r w:rsidRPr="00042FB6">
        <w:rPr>
          <w:i/>
          <w:sz w:val="20"/>
        </w:rPr>
        <w:t xml:space="preserve">Sloan Management Review                        </w:t>
      </w:r>
      <w:r>
        <w:rPr>
          <w:i/>
          <w:sz w:val="20"/>
        </w:rPr>
        <w:t>*</w:t>
      </w:r>
      <w:r w:rsidRPr="00042FB6">
        <w:rPr>
          <w:i/>
          <w:sz w:val="20"/>
        </w:rPr>
        <w:t>Journal of Business and Psychology</w:t>
      </w:r>
    </w:p>
    <w:p w:rsidR="007B73E3" w:rsidRPr="00042FB6" w:rsidRDefault="007B73E3" w:rsidP="00A90E2E">
      <w:pPr>
        <w:ind w:left="360" w:firstLine="720"/>
        <w:rPr>
          <w:i/>
          <w:sz w:val="20"/>
        </w:rPr>
      </w:pPr>
      <w:r>
        <w:rPr>
          <w:i/>
          <w:sz w:val="20"/>
        </w:rPr>
        <w:t>*</w:t>
      </w:r>
      <w:r w:rsidRPr="00042FB6">
        <w:rPr>
          <w:i/>
          <w:sz w:val="20"/>
        </w:rPr>
        <w:t xml:space="preserve">Journal of Organizational Behavior         </w:t>
      </w:r>
      <w:r>
        <w:rPr>
          <w:i/>
          <w:sz w:val="20"/>
        </w:rPr>
        <w:t>*</w:t>
      </w:r>
      <w:r w:rsidRPr="00042FB6">
        <w:rPr>
          <w:i/>
          <w:sz w:val="20"/>
        </w:rPr>
        <w:t>Compensation and Benefits Review</w:t>
      </w:r>
    </w:p>
    <w:p w:rsidR="007B73E3" w:rsidRPr="00042FB6" w:rsidRDefault="007B73E3" w:rsidP="00A90E2E">
      <w:pPr>
        <w:ind w:left="360" w:firstLine="720"/>
        <w:rPr>
          <w:i/>
          <w:sz w:val="20"/>
        </w:rPr>
      </w:pPr>
      <w:r>
        <w:rPr>
          <w:i/>
          <w:sz w:val="20"/>
        </w:rPr>
        <w:t>*</w:t>
      </w:r>
      <w:r w:rsidRPr="00042FB6">
        <w:rPr>
          <w:i/>
          <w:sz w:val="20"/>
        </w:rPr>
        <w:t xml:space="preserve">California Management Review                </w:t>
      </w:r>
      <w:r>
        <w:rPr>
          <w:i/>
          <w:sz w:val="20"/>
        </w:rPr>
        <w:t>*</w:t>
      </w:r>
      <w:r w:rsidRPr="00042FB6">
        <w:rPr>
          <w:i/>
          <w:sz w:val="20"/>
        </w:rPr>
        <w:t>Human Resource Planning</w:t>
      </w:r>
    </w:p>
    <w:p w:rsidR="007B73E3" w:rsidRPr="00042FB6" w:rsidRDefault="007B73E3" w:rsidP="00A90E2E">
      <w:pPr>
        <w:ind w:left="360" w:firstLine="720"/>
        <w:rPr>
          <w:i/>
          <w:sz w:val="20"/>
        </w:rPr>
      </w:pPr>
      <w:r>
        <w:rPr>
          <w:i/>
          <w:sz w:val="20"/>
        </w:rPr>
        <w:t>*</w:t>
      </w:r>
      <w:r w:rsidRPr="00042FB6">
        <w:rPr>
          <w:i/>
          <w:sz w:val="20"/>
        </w:rPr>
        <w:t xml:space="preserve">Human Resource Management                  </w:t>
      </w:r>
      <w:r>
        <w:rPr>
          <w:i/>
          <w:sz w:val="20"/>
        </w:rPr>
        <w:t>*</w:t>
      </w:r>
      <w:r w:rsidRPr="00042FB6">
        <w:rPr>
          <w:i/>
          <w:sz w:val="20"/>
        </w:rPr>
        <w:t>Journal of Vocational Behavior</w:t>
      </w:r>
    </w:p>
    <w:p w:rsidR="007B73E3" w:rsidRPr="00042FB6" w:rsidRDefault="007B73E3" w:rsidP="00A90E2E">
      <w:pPr>
        <w:ind w:left="360" w:firstLine="720"/>
        <w:rPr>
          <w:i/>
          <w:sz w:val="20"/>
        </w:rPr>
      </w:pPr>
      <w:r>
        <w:rPr>
          <w:i/>
          <w:sz w:val="20"/>
        </w:rPr>
        <w:t>*</w:t>
      </w:r>
      <w:r w:rsidRPr="00042FB6">
        <w:rPr>
          <w:i/>
          <w:sz w:val="20"/>
        </w:rPr>
        <w:t xml:space="preserve">Human Resource Development Journal     </w:t>
      </w:r>
      <w:r>
        <w:rPr>
          <w:i/>
          <w:sz w:val="20"/>
        </w:rPr>
        <w:t>*</w:t>
      </w:r>
      <w:r w:rsidRPr="00042FB6">
        <w:rPr>
          <w:i/>
          <w:sz w:val="20"/>
        </w:rPr>
        <w:t>Small Group Research</w:t>
      </w:r>
    </w:p>
    <w:p w:rsidR="007B73E3" w:rsidRDefault="007B73E3" w:rsidP="00A90E2E">
      <w:pPr>
        <w:ind w:left="360" w:firstLine="720"/>
        <w:rPr>
          <w:i/>
          <w:sz w:val="20"/>
        </w:rPr>
      </w:pPr>
      <w:r>
        <w:rPr>
          <w:i/>
          <w:sz w:val="20"/>
        </w:rPr>
        <w:t>*</w:t>
      </w:r>
      <w:r w:rsidRPr="00042FB6">
        <w:rPr>
          <w:i/>
          <w:sz w:val="20"/>
        </w:rPr>
        <w:t xml:space="preserve">Psychological Bulletin                               </w:t>
      </w:r>
      <w:r>
        <w:rPr>
          <w:i/>
          <w:sz w:val="20"/>
        </w:rPr>
        <w:t>*</w:t>
      </w:r>
      <w:r w:rsidRPr="00042FB6">
        <w:rPr>
          <w:i/>
          <w:sz w:val="20"/>
        </w:rPr>
        <w:t>Journal of Management</w:t>
      </w:r>
    </w:p>
    <w:p w:rsidR="007B73E3" w:rsidRDefault="007B73E3" w:rsidP="00A90E2E">
      <w:pPr>
        <w:ind w:left="360" w:firstLine="720"/>
        <w:rPr>
          <w:i/>
          <w:sz w:val="20"/>
        </w:rPr>
      </w:pPr>
      <w:r>
        <w:rPr>
          <w:i/>
          <w:sz w:val="20"/>
        </w:rPr>
        <w:t>*Internal Journal of Manpower                 *Canadian Journal of Administrative Sciences</w:t>
      </w:r>
    </w:p>
    <w:p w:rsidR="007B73E3" w:rsidRPr="00042FB6" w:rsidRDefault="007B73E3" w:rsidP="00A90E2E">
      <w:pPr>
        <w:ind w:left="360" w:firstLine="720"/>
        <w:rPr>
          <w:i/>
          <w:sz w:val="20"/>
        </w:rPr>
      </w:pPr>
      <w:r>
        <w:rPr>
          <w:i/>
          <w:sz w:val="20"/>
        </w:rPr>
        <w:t>*Journal of Managerial Issues</w:t>
      </w:r>
    </w:p>
    <w:p w:rsidR="007B73E3" w:rsidRPr="00263028" w:rsidRDefault="007B73E3" w:rsidP="007B73E3">
      <w:pPr>
        <w:ind w:left="360"/>
      </w:pPr>
    </w:p>
    <w:p w:rsidR="007B73E3" w:rsidRDefault="007B73E3" w:rsidP="007B73E3">
      <w:pPr>
        <w:rPr>
          <w:b/>
          <w:i/>
        </w:rPr>
      </w:pPr>
    </w:p>
    <w:p w:rsidR="007B73E3" w:rsidRDefault="007B73E3" w:rsidP="007B73E3"/>
    <w:p w:rsidR="007B73E3" w:rsidRPr="00A90E2E" w:rsidRDefault="00435F41" w:rsidP="00A90E2E">
      <w:pPr>
        <w:pStyle w:val="ListParagraph"/>
        <w:numPr>
          <w:ilvl w:val="0"/>
          <w:numId w:val="5"/>
        </w:numPr>
        <w:rPr>
          <w:szCs w:val="22"/>
        </w:rPr>
      </w:pPr>
      <w:r>
        <w:rPr>
          <w:szCs w:val="22"/>
        </w:rPr>
        <w:t>Here are samples of good [not excellent]</w:t>
      </w:r>
      <w:r w:rsidR="007B73E3" w:rsidRPr="00A90E2E">
        <w:rPr>
          <w:szCs w:val="22"/>
        </w:rPr>
        <w:t xml:space="preserve"> business newspapers and business magazines (</w:t>
      </w:r>
      <w:r w:rsidR="007B73E3" w:rsidRPr="00A90E2E">
        <w:rPr>
          <w:b/>
          <w:szCs w:val="22"/>
        </w:rPr>
        <w:t>not peer review</w:t>
      </w:r>
      <w:r w:rsidR="007B73E3" w:rsidRPr="00A90E2E">
        <w:rPr>
          <w:szCs w:val="22"/>
        </w:rPr>
        <w:t>) that are ori</w:t>
      </w:r>
      <w:r>
        <w:rPr>
          <w:szCs w:val="22"/>
        </w:rPr>
        <w:t>ented to business practitioners – a limited portion of the paper can come from these sources.</w:t>
      </w:r>
    </w:p>
    <w:p w:rsidR="007B73E3" w:rsidRPr="0074754E" w:rsidRDefault="007B73E3" w:rsidP="007B73E3">
      <w:pPr>
        <w:ind w:left="720"/>
        <w:rPr>
          <w:szCs w:val="22"/>
        </w:rPr>
      </w:pPr>
    </w:p>
    <w:p w:rsidR="007B73E3" w:rsidRPr="00042FB6" w:rsidRDefault="007B73E3" w:rsidP="00435F41">
      <w:pPr>
        <w:ind w:left="360" w:firstLine="720"/>
        <w:rPr>
          <w:i/>
          <w:sz w:val="20"/>
        </w:rPr>
      </w:pPr>
      <w:r>
        <w:rPr>
          <w:i/>
          <w:sz w:val="20"/>
        </w:rPr>
        <w:t>**</w:t>
      </w:r>
      <w:r w:rsidRPr="00042FB6">
        <w:rPr>
          <w:i/>
          <w:sz w:val="20"/>
        </w:rPr>
        <w:t xml:space="preserve">Business Week  </w:t>
      </w:r>
      <w:r>
        <w:rPr>
          <w:i/>
          <w:sz w:val="20"/>
        </w:rPr>
        <w:t xml:space="preserve">  ** Workforce       ** </w:t>
      </w:r>
      <w:r w:rsidRPr="00042FB6">
        <w:rPr>
          <w:i/>
          <w:sz w:val="20"/>
        </w:rPr>
        <w:t>HR Focus</w:t>
      </w:r>
    </w:p>
    <w:p w:rsidR="007B73E3" w:rsidRPr="00042FB6" w:rsidRDefault="007B73E3" w:rsidP="00435F41">
      <w:pPr>
        <w:ind w:left="360" w:firstLine="720"/>
        <w:rPr>
          <w:i/>
          <w:sz w:val="20"/>
        </w:rPr>
      </w:pPr>
      <w:r>
        <w:rPr>
          <w:i/>
          <w:sz w:val="20"/>
        </w:rPr>
        <w:t>**</w:t>
      </w:r>
      <w:r w:rsidRPr="00042FB6">
        <w:rPr>
          <w:i/>
          <w:sz w:val="20"/>
        </w:rPr>
        <w:t xml:space="preserve">HR Magazine      </w:t>
      </w:r>
      <w:r>
        <w:rPr>
          <w:i/>
          <w:sz w:val="20"/>
        </w:rPr>
        <w:t>**</w:t>
      </w:r>
      <w:r w:rsidRPr="00042FB6">
        <w:rPr>
          <w:i/>
          <w:sz w:val="20"/>
        </w:rPr>
        <w:t xml:space="preserve"> Wall Street Journal</w:t>
      </w:r>
      <w:r>
        <w:rPr>
          <w:i/>
          <w:sz w:val="20"/>
        </w:rPr>
        <w:t xml:space="preserve"> (WSJ)</w:t>
      </w:r>
    </w:p>
    <w:p w:rsidR="007B73E3" w:rsidRPr="00042FB6" w:rsidRDefault="007B73E3" w:rsidP="00435F41">
      <w:pPr>
        <w:ind w:left="360" w:firstLine="720"/>
        <w:rPr>
          <w:i/>
          <w:sz w:val="20"/>
        </w:rPr>
      </w:pPr>
      <w:r>
        <w:rPr>
          <w:i/>
          <w:sz w:val="20"/>
        </w:rPr>
        <w:t>**</w:t>
      </w:r>
      <w:r w:rsidRPr="00042FB6">
        <w:rPr>
          <w:i/>
          <w:sz w:val="20"/>
        </w:rPr>
        <w:t xml:space="preserve">Forbes                 </w:t>
      </w:r>
      <w:r>
        <w:rPr>
          <w:i/>
          <w:sz w:val="20"/>
        </w:rPr>
        <w:t>**</w:t>
      </w:r>
      <w:r w:rsidRPr="00042FB6">
        <w:rPr>
          <w:i/>
          <w:sz w:val="20"/>
        </w:rPr>
        <w:t xml:space="preserve"> Fortune</w:t>
      </w:r>
      <w:r>
        <w:rPr>
          <w:i/>
          <w:sz w:val="20"/>
        </w:rPr>
        <w:t xml:space="preserve">          **NY Times</w:t>
      </w:r>
    </w:p>
    <w:p w:rsidR="005957BD" w:rsidRPr="001C4D64" w:rsidRDefault="005957BD" w:rsidP="005957BD">
      <w:pPr>
        <w:rPr>
          <w:sz w:val="24"/>
          <w:szCs w:val="24"/>
        </w:rPr>
      </w:pPr>
      <w:r w:rsidRPr="00AC03F9">
        <w:rPr>
          <w:sz w:val="24"/>
          <w:szCs w:val="24"/>
        </w:rPr>
        <w:tab/>
      </w:r>
      <w:r w:rsidRPr="00AC03F9">
        <w:rPr>
          <w:sz w:val="24"/>
          <w:szCs w:val="24"/>
        </w:rPr>
        <w:tab/>
      </w:r>
    </w:p>
    <w:p w:rsidR="007B73E3" w:rsidRDefault="007B73E3" w:rsidP="005957BD">
      <w:pPr>
        <w:pStyle w:val="Heading1"/>
        <w:rPr>
          <w:b/>
          <w:bCs/>
          <w:sz w:val="24"/>
          <w:szCs w:val="24"/>
          <w:u w:val="none"/>
        </w:rPr>
      </w:pPr>
    </w:p>
    <w:p w:rsidR="005957BD" w:rsidRPr="000366C6" w:rsidRDefault="005957BD" w:rsidP="005957BD">
      <w:pPr>
        <w:pStyle w:val="Heading1"/>
        <w:rPr>
          <w:b/>
          <w:bCs/>
          <w:sz w:val="24"/>
          <w:szCs w:val="24"/>
          <w:u w:val="none"/>
        </w:rPr>
      </w:pPr>
      <w:r w:rsidRPr="000366C6">
        <w:rPr>
          <w:b/>
          <w:bCs/>
          <w:sz w:val="24"/>
          <w:szCs w:val="24"/>
          <w:u w:val="none"/>
        </w:rPr>
        <w:t>Grading Schema</w:t>
      </w:r>
      <w:r w:rsidR="00435F41">
        <w:rPr>
          <w:b/>
          <w:bCs/>
          <w:sz w:val="24"/>
          <w:szCs w:val="24"/>
          <w:u w:val="none"/>
        </w:rPr>
        <w:t xml:space="preserve"> for the Course</w:t>
      </w:r>
      <w:r w:rsidRPr="000366C6">
        <w:rPr>
          <w:b/>
          <w:bCs/>
          <w:sz w:val="24"/>
          <w:szCs w:val="24"/>
          <w:u w:val="none"/>
        </w:rPr>
        <w:t>:</w:t>
      </w:r>
    </w:p>
    <w:p w:rsidR="005957BD" w:rsidRPr="0038349A" w:rsidRDefault="005957BD" w:rsidP="005957BD">
      <w:pPr>
        <w:rPr>
          <w:bCs/>
          <w:sz w:val="24"/>
          <w:szCs w:val="24"/>
        </w:rPr>
      </w:pPr>
      <w:r w:rsidRPr="0038349A">
        <w:rPr>
          <w:bCs/>
          <w:sz w:val="24"/>
          <w:szCs w:val="24"/>
        </w:rPr>
        <w:t>93 – 100             A</w:t>
      </w:r>
      <w:r w:rsidRPr="0038349A">
        <w:rPr>
          <w:bCs/>
          <w:sz w:val="24"/>
          <w:szCs w:val="24"/>
        </w:rPr>
        <w:tab/>
      </w:r>
      <w:r w:rsidRPr="0038349A">
        <w:rPr>
          <w:bCs/>
          <w:sz w:val="24"/>
          <w:szCs w:val="24"/>
        </w:rPr>
        <w:tab/>
      </w:r>
      <w:r w:rsidRPr="0038349A">
        <w:rPr>
          <w:bCs/>
          <w:sz w:val="24"/>
          <w:szCs w:val="24"/>
        </w:rPr>
        <w:tab/>
        <w:t>73 – 76            C</w:t>
      </w:r>
    </w:p>
    <w:p w:rsidR="005957BD" w:rsidRPr="0038349A" w:rsidRDefault="005957BD" w:rsidP="005957BD">
      <w:pPr>
        <w:rPr>
          <w:bCs/>
          <w:sz w:val="24"/>
          <w:szCs w:val="24"/>
        </w:rPr>
      </w:pPr>
      <w:r w:rsidRPr="0038349A">
        <w:rPr>
          <w:bCs/>
          <w:sz w:val="24"/>
          <w:szCs w:val="24"/>
        </w:rPr>
        <w:t>90 – 92               A-</w:t>
      </w:r>
      <w:r w:rsidRPr="0038349A">
        <w:rPr>
          <w:bCs/>
          <w:sz w:val="24"/>
          <w:szCs w:val="24"/>
        </w:rPr>
        <w:tab/>
      </w:r>
      <w:r w:rsidRPr="0038349A">
        <w:rPr>
          <w:bCs/>
          <w:sz w:val="24"/>
          <w:szCs w:val="24"/>
        </w:rPr>
        <w:tab/>
      </w:r>
      <w:r w:rsidRPr="0038349A">
        <w:rPr>
          <w:bCs/>
          <w:sz w:val="24"/>
          <w:szCs w:val="24"/>
        </w:rPr>
        <w:tab/>
        <w:t>70 – 72</w:t>
      </w:r>
      <w:r w:rsidRPr="0038349A">
        <w:rPr>
          <w:bCs/>
          <w:sz w:val="24"/>
          <w:szCs w:val="24"/>
        </w:rPr>
        <w:tab/>
        <w:t>C-</w:t>
      </w:r>
    </w:p>
    <w:p w:rsidR="005957BD" w:rsidRPr="0038349A" w:rsidRDefault="005957BD" w:rsidP="005957BD">
      <w:pPr>
        <w:rPr>
          <w:bCs/>
          <w:sz w:val="24"/>
          <w:szCs w:val="24"/>
        </w:rPr>
      </w:pPr>
      <w:r w:rsidRPr="0038349A">
        <w:rPr>
          <w:bCs/>
          <w:sz w:val="24"/>
          <w:szCs w:val="24"/>
        </w:rPr>
        <w:t>87 – 89               B+</w:t>
      </w:r>
      <w:r w:rsidRPr="0038349A">
        <w:rPr>
          <w:bCs/>
          <w:sz w:val="24"/>
          <w:szCs w:val="24"/>
        </w:rPr>
        <w:tab/>
      </w:r>
      <w:r w:rsidRPr="0038349A">
        <w:rPr>
          <w:bCs/>
          <w:sz w:val="24"/>
          <w:szCs w:val="24"/>
        </w:rPr>
        <w:tab/>
      </w:r>
      <w:r w:rsidRPr="0038349A">
        <w:rPr>
          <w:bCs/>
          <w:sz w:val="24"/>
          <w:szCs w:val="24"/>
        </w:rPr>
        <w:tab/>
        <w:t>below 70          F</w:t>
      </w:r>
    </w:p>
    <w:p w:rsidR="005957BD" w:rsidRPr="0038349A" w:rsidRDefault="005957BD" w:rsidP="005957BD">
      <w:pPr>
        <w:rPr>
          <w:bCs/>
          <w:sz w:val="24"/>
          <w:szCs w:val="24"/>
        </w:rPr>
      </w:pPr>
      <w:r w:rsidRPr="0038349A">
        <w:rPr>
          <w:bCs/>
          <w:sz w:val="24"/>
          <w:szCs w:val="24"/>
        </w:rPr>
        <w:t>83 – 86               B</w:t>
      </w:r>
    </w:p>
    <w:p w:rsidR="005957BD" w:rsidRPr="0038349A" w:rsidRDefault="005957BD" w:rsidP="005957BD">
      <w:pPr>
        <w:rPr>
          <w:bCs/>
          <w:sz w:val="24"/>
          <w:szCs w:val="24"/>
        </w:rPr>
      </w:pPr>
      <w:r w:rsidRPr="0038349A">
        <w:rPr>
          <w:bCs/>
          <w:sz w:val="24"/>
          <w:szCs w:val="24"/>
        </w:rPr>
        <w:t>80 – 82               B-</w:t>
      </w:r>
    </w:p>
    <w:p w:rsidR="005957BD" w:rsidRPr="0038349A" w:rsidRDefault="005957BD" w:rsidP="005957BD">
      <w:pPr>
        <w:rPr>
          <w:bCs/>
          <w:sz w:val="24"/>
          <w:szCs w:val="24"/>
        </w:rPr>
      </w:pPr>
      <w:r w:rsidRPr="0038349A">
        <w:rPr>
          <w:bCs/>
          <w:sz w:val="24"/>
          <w:szCs w:val="24"/>
        </w:rPr>
        <w:t>77 – 79               C+</w:t>
      </w:r>
    </w:p>
    <w:p w:rsidR="005957BD" w:rsidRDefault="005957BD" w:rsidP="005957BD">
      <w:pPr>
        <w:rPr>
          <w:b/>
          <w:sz w:val="28"/>
          <w:szCs w:val="28"/>
        </w:rPr>
      </w:pPr>
    </w:p>
    <w:p w:rsidR="005957BD" w:rsidRDefault="005957BD"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7B73E3" w:rsidRDefault="007B73E3" w:rsidP="005957BD">
      <w:pPr>
        <w:rPr>
          <w:b/>
          <w:sz w:val="28"/>
          <w:szCs w:val="28"/>
        </w:rPr>
      </w:pPr>
    </w:p>
    <w:p w:rsidR="005957BD" w:rsidRDefault="005957BD" w:rsidP="005957BD">
      <w:pPr>
        <w:rPr>
          <w:b/>
          <w:sz w:val="28"/>
          <w:szCs w:val="28"/>
        </w:rPr>
      </w:pPr>
    </w:p>
    <w:p w:rsidR="005957BD" w:rsidRPr="00074C62" w:rsidRDefault="005957BD" w:rsidP="005957BD">
      <w:pPr>
        <w:rPr>
          <w:b/>
          <w:sz w:val="28"/>
          <w:szCs w:val="28"/>
        </w:rPr>
      </w:pPr>
      <w:r>
        <w:rPr>
          <w:b/>
          <w:sz w:val="28"/>
          <w:szCs w:val="28"/>
        </w:rPr>
        <w:t xml:space="preserve">Class </w:t>
      </w:r>
      <w:proofErr w:type="gramStart"/>
      <w:r w:rsidRPr="00074C62">
        <w:rPr>
          <w:b/>
          <w:sz w:val="28"/>
          <w:szCs w:val="28"/>
        </w:rPr>
        <w:t>Schedule</w:t>
      </w:r>
      <w:r>
        <w:rPr>
          <w:b/>
          <w:sz w:val="28"/>
          <w:szCs w:val="28"/>
        </w:rPr>
        <w:t xml:space="preserve"> </w:t>
      </w:r>
      <w:r w:rsidRPr="00074C62">
        <w:rPr>
          <w:b/>
          <w:sz w:val="28"/>
          <w:szCs w:val="28"/>
        </w:rPr>
        <w:t xml:space="preserve"> </w:t>
      </w:r>
      <w:r w:rsidR="00022BB6">
        <w:rPr>
          <w:b/>
          <w:sz w:val="28"/>
          <w:szCs w:val="28"/>
        </w:rPr>
        <w:t>–</w:t>
      </w:r>
      <w:proofErr w:type="gramEnd"/>
      <w:r w:rsidR="00022BB6">
        <w:rPr>
          <w:b/>
          <w:sz w:val="28"/>
          <w:szCs w:val="28"/>
        </w:rPr>
        <w:t xml:space="preserve"> Fall</w:t>
      </w:r>
      <w:r>
        <w:rPr>
          <w:b/>
          <w:sz w:val="28"/>
          <w:szCs w:val="28"/>
        </w:rPr>
        <w:t xml:space="preserve"> 2010</w:t>
      </w:r>
    </w:p>
    <w:p w:rsidR="005957BD" w:rsidRDefault="005957BD" w:rsidP="005957BD">
      <w:pPr>
        <w:pStyle w:val="z-TopofForm"/>
        <w:tabs>
          <w:tab w:val="left" w:pos="1080"/>
          <w:tab w:val="left" w:pos="2160"/>
          <w:tab w:val="left" w:pos="6300"/>
          <w:tab w:val="left" w:pos="6480"/>
          <w:tab w:val="left" w:pos="9000"/>
          <w:tab w:val="left" w:pos="9360"/>
        </w:tabs>
        <w:ind w:left="-360" w:right="-360"/>
        <w:rPr>
          <w:b/>
          <w:szCs w:val="24"/>
          <w:u w:val="single"/>
        </w:rPr>
      </w:pPr>
      <w:r>
        <w:rPr>
          <w:b/>
          <w:szCs w:val="24"/>
          <w:u w:val="single"/>
        </w:rPr>
        <w:t>Week</w:t>
      </w:r>
      <w:r>
        <w:rPr>
          <w:b/>
          <w:szCs w:val="24"/>
          <w:u w:val="single"/>
        </w:rPr>
        <w:tab/>
      </w:r>
      <w:r w:rsidRPr="00E74EEC">
        <w:rPr>
          <w:b/>
          <w:szCs w:val="24"/>
          <w:u w:val="single"/>
        </w:rPr>
        <w:t>Dates</w:t>
      </w:r>
      <w:r w:rsidRPr="00E74EEC">
        <w:rPr>
          <w:b/>
          <w:szCs w:val="24"/>
          <w:u w:val="single"/>
        </w:rPr>
        <w:tab/>
        <w:t>Focus</w:t>
      </w:r>
      <w:r w:rsidRPr="00E74EEC">
        <w:rPr>
          <w:b/>
          <w:szCs w:val="24"/>
          <w:u w:val="single"/>
        </w:rPr>
        <w:tab/>
        <w:t>Assignments Due</w:t>
      </w:r>
      <w:r>
        <w:rPr>
          <w:b/>
          <w:szCs w:val="24"/>
          <w:u w:val="single"/>
        </w:rPr>
        <w:tab/>
      </w:r>
    </w:p>
    <w:p w:rsidR="005957BD" w:rsidRDefault="005957BD" w:rsidP="005957BD">
      <w:pPr>
        <w:pStyle w:val="z-TopofForm"/>
        <w:tabs>
          <w:tab w:val="left" w:pos="1080"/>
          <w:tab w:val="left" w:pos="2160"/>
          <w:tab w:val="left" w:pos="6300"/>
          <w:tab w:val="left" w:pos="6480"/>
          <w:tab w:val="left" w:pos="9000"/>
          <w:tab w:val="left" w:pos="9360"/>
        </w:tabs>
        <w:ind w:left="-360" w:right="-360"/>
        <w:rPr>
          <w:b/>
          <w:szCs w:val="24"/>
          <w:u w:val="single"/>
        </w:rPr>
      </w:pPr>
    </w:p>
    <w:p w:rsidR="005957BD" w:rsidRPr="00564285" w:rsidRDefault="00022BB6" w:rsidP="005957BD">
      <w:pPr>
        <w:pStyle w:val="z-TopofForm"/>
        <w:tabs>
          <w:tab w:val="left" w:pos="1080"/>
          <w:tab w:val="left" w:pos="2160"/>
          <w:tab w:val="left" w:pos="6300"/>
          <w:tab w:val="left" w:pos="6480"/>
          <w:tab w:val="left" w:pos="9000"/>
          <w:tab w:val="left" w:pos="9360"/>
        </w:tabs>
        <w:ind w:left="-360" w:right="-360"/>
        <w:rPr>
          <w:b/>
          <w:szCs w:val="24"/>
          <w:u w:val="single"/>
        </w:rPr>
      </w:pPr>
      <w:r>
        <w:t>Week 1</w:t>
      </w:r>
      <w:r>
        <w:tab/>
        <w:t>9/9</w:t>
      </w:r>
      <w:r w:rsidR="005957BD">
        <w:tab/>
      </w:r>
      <w:r w:rsidR="005957BD">
        <w:rPr>
          <w:u w:val="single"/>
        </w:rPr>
        <w:t>Group Facilitation</w:t>
      </w:r>
      <w:r w:rsidR="005957BD">
        <w:tab/>
      </w:r>
    </w:p>
    <w:p w:rsidR="00022BB6" w:rsidRPr="00022BB6" w:rsidRDefault="005957BD" w:rsidP="003E6FEB">
      <w:pPr>
        <w:pStyle w:val="z-TopofForm"/>
        <w:tabs>
          <w:tab w:val="left" w:pos="1080"/>
          <w:tab w:val="left" w:pos="2160"/>
          <w:tab w:val="left" w:pos="6300"/>
          <w:tab w:val="left" w:pos="6480"/>
          <w:tab w:val="left" w:pos="9000"/>
          <w:tab w:val="left" w:pos="9360"/>
        </w:tabs>
        <w:ind w:left="6300" w:right="-360" w:hanging="6660"/>
        <w:rPr>
          <w:b/>
        </w:rPr>
      </w:pPr>
      <w:r>
        <w:rPr>
          <w:b/>
        </w:rPr>
        <w:tab/>
      </w:r>
      <w:r>
        <w:rPr>
          <w:b/>
        </w:rPr>
        <w:tab/>
      </w:r>
      <w:r>
        <w:t>Practice facilitation tools</w:t>
      </w:r>
      <w:r w:rsidR="00022BB6">
        <w:t>; two cases</w:t>
      </w:r>
      <w:r>
        <w:rPr>
          <w:b/>
        </w:rPr>
        <w:tab/>
      </w:r>
      <w:r w:rsidR="00022BB6">
        <w:rPr>
          <w:b/>
        </w:rPr>
        <w:t>Read handouts [</w:t>
      </w:r>
      <w:r w:rsidR="00435F41">
        <w:rPr>
          <w:b/>
        </w:rPr>
        <w:t>facilitation tools, rational-</w:t>
      </w:r>
      <w:r w:rsidR="00022BB6">
        <w:rPr>
          <w:b/>
        </w:rPr>
        <w:t>persuasion</w:t>
      </w:r>
      <w:r w:rsidR="00435F41">
        <w:rPr>
          <w:b/>
        </w:rPr>
        <w:t xml:space="preserve"> handout, </w:t>
      </w:r>
      <w:proofErr w:type="spellStart"/>
      <w:r w:rsidR="00435F41">
        <w:rPr>
          <w:b/>
        </w:rPr>
        <w:t>Cialdini’s</w:t>
      </w:r>
      <w:proofErr w:type="spellEnd"/>
      <w:r w:rsidR="00435F41">
        <w:rPr>
          <w:b/>
        </w:rPr>
        <w:t xml:space="preserve"> persuasion article</w:t>
      </w:r>
      <w:r w:rsidR="003E6FEB">
        <w:rPr>
          <w:b/>
        </w:rPr>
        <w:t>, legal</w:t>
      </w:r>
      <w:r w:rsidR="00435F41">
        <w:rPr>
          <w:b/>
        </w:rPr>
        <w:t xml:space="preserve"> handouts</w:t>
      </w:r>
      <w:r w:rsidR="003E6FEB">
        <w:rPr>
          <w:b/>
        </w:rPr>
        <w:t>]</w:t>
      </w:r>
    </w:p>
    <w:p w:rsidR="005957BD" w:rsidRDefault="005957BD" w:rsidP="005957BD">
      <w:pPr>
        <w:pStyle w:val="z-TopofForm"/>
        <w:tabs>
          <w:tab w:val="left" w:pos="1080"/>
          <w:tab w:val="left" w:pos="2160"/>
          <w:tab w:val="left" w:pos="6300"/>
          <w:tab w:val="left" w:pos="6480"/>
          <w:tab w:val="left" w:pos="9000"/>
          <w:tab w:val="left" w:pos="9360"/>
        </w:tabs>
        <w:ind w:right="-360"/>
      </w:pPr>
    </w:p>
    <w:p w:rsidR="005957BD" w:rsidRDefault="005957BD" w:rsidP="005957BD">
      <w:pPr>
        <w:pStyle w:val="z-TopofForm"/>
        <w:tabs>
          <w:tab w:val="left" w:pos="1080"/>
          <w:tab w:val="left" w:pos="2160"/>
          <w:tab w:val="left" w:pos="6300"/>
          <w:tab w:val="left" w:pos="6480"/>
          <w:tab w:val="left" w:pos="9000"/>
          <w:tab w:val="left" w:pos="9360"/>
        </w:tabs>
        <w:ind w:right="-360"/>
      </w:pPr>
    </w:p>
    <w:p w:rsidR="005957BD" w:rsidRPr="00A141B3" w:rsidRDefault="00022BB6" w:rsidP="005957BD">
      <w:pPr>
        <w:pStyle w:val="z-TopofForm"/>
        <w:tabs>
          <w:tab w:val="left" w:pos="1080"/>
          <w:tab w:val="left" w:pos="2160"/>
          <w:tab w:val="left" w:pos="6300"/>
          <w:tab w:val="left" w:pos="6480"/>
          <w:tab w:val="left" w:pos="9000"/>
          <w:tab w:val="left" w:pos="9360"/>
        </w:tabs>
        <w:ind w:left="-360" w:right="-360"/>
      </w:pPr>
      <w:r>
        <w:t>Week 2</w:t>
      </w:r>
      <w:r>
        <w:tab/>
        <w:t>9/16</w:t>
      </w:r>
      <w:r w:rsidR="005957BD">
        <w:tab/>
      </w:r>
      <w:r w:rsidR="005957BD" w:rsidRPr="00D65649">
        <w:rPr>
          <w:u w:val="single"/>
        </w:rPr>
        <w:t>Student</w:t>
      </w:r>
      <w:r w:rsidR="005957BD">
        <w:t xml:space="preserve"> </w:t>
      </w:r>
      <w:r w:rsidR="005957BD" w:rsidRPr="00807DED">
        <w:rPr>
          <w:u w:val="single"/>
        </w:rPr>
        <w:t>Group Facilitation</w:t>
      </w:r>
      <w:r w:rsidR="005957BD">
        <w:tab/>
      </w:r>
      <w:r w:rsidR="005957BD" w:rsidRPr="000F2ACE">
        <w:rPr>
          <w:b/>
        </w:rPr>
        <w:t xml:space="preserve">Read </w:t>
      </w:r>
      <w:r w:rsidR="00435F41">
        <w:rPr>
          <w:b/>
        </w:rPr>
        <w:t xml:space="preserve">4 </w:t>
      </w:r>
      <w:r w:rsidR="005957BD" w:rsidRPr="000F2ACE">
        <w:rPr>
          <w:b/>
        </w:rPr>
        <w:t>cases for today</w:t>
      </w:r>
    </w:p>
    <w:p w:rsidR="005957BD" w:rsidRPr="00022BB6" w:rsidRDefault="005957BD" w:rsidP="005957BD">
      <w:pPr>
        <w:pStyle w:val="z-TopofForm"/>
        <w:tabs>
          <w:tab w:val="left" w:pos="1080"/>
          <w:tab w:val="left" w:pos="2160"/>
          <w:tab w:val="left" w:pos="6300"/>
          <w:tab w:val="left" w:pos="6480"/>
          <w:tab w:val="left" w:pos="9000"/>
          <w:tab w:val="left" w:pos="9360"/>
        </w:tabs>
        <w:ind w:left="-360" w:right="-360"/>
      </w:pPr>
      <w:r>
        <w:tab/>
      </w:r>
      <w:r>
        <w:tab/>
      </w:r>
      <w:r w:rsidRPr="00022BB6">
        <w:t xml:space="preserve">Required:  Group facilitation </w:t>
      </w:r>
      <w:r w:rsidRPr="00022BB6">
        <w:tab/>
      </w:r>
    </w:p>
    <w:p w:rsidR="005957BD" w:rsidRDefault="005957BD" w:rsidP="005957BD">
      <w:pPr>
        <w:pStyle w:val="z-TopofForm"/>
        <w:tabs>
          <w:tab w:val="left" w:pos="1080"/>
          <w:tab w:val="left" w:pos="2160"/>
          <w:tab w:val="left" w:pos="6300"/>
          <w:tab w:val="left" w:pos="6480"/>
          <w:tab w:val="left" w:pos="9000"/>
          <w:tab w:val="left" w:pos="9360"/>
        </w:tabs>
        <w:ind w:left="-360" w:right="-360"/>
        <w:rPr>
          <w:b/>
        </w:rPr>
      </w:pPr>
    </w:p>
    <w:p w:rsidR="005957BD" w:rsidRPr="002551BE" w:rsidRDefault="005957BD" w:rsidP="005957BD">
      <w:pPr>
        <w:pStyle w:val="z-TopofForm"/>
        <w:tabs>
          <w:tab w:val="left" w:pos="1080"/>
          <w:tab w:val="left" w:pos="2160"/>
          <w:tab w:val="left" w:pos="6300"/>
          <w:tab w:val="left" w:pos="6480"/>
          <w:tab w:val="left" w:pos="9000"/>
          <w:tab w:val="left" w:pos="9360"/>
        </w:tabs>
        <w:ind w:left="-360" w:right="-360"/>
        <w:rPr>
          <w:b/>
        </w:rPr>
      </w:pPr>
    </w:p>
    <w:p w:rsidR="005957BD" w:rsidRPr="00A141B3" w:rsidRDefault="00022BB6" w:rsidP="005957BD">
      <w:pPr>
        <w:pStyle w:val="z-TopofForm"/>
        <w:tabs>
          <w:tab w:val="left" w:pos="1080"/>
          <w:tab w:val="left" w:pos="2160"/>
          <w:tab w:val="left" w:pos="6300"/>
          <w:tab w:val="left" w:pos="6480"/>
          <w:tab w:val="left" w:pos="9000"/>
          <w:tab w:val="left" w:pos="9360"/>
        </w:tabs>
        <w:ind w:left="-360" w:right="-360"/>
      </w:pPr>
      <w:r>
        <w:t>Week 3</w:t>
      </w:r>
      <w:r>
        <w:tab/>
        <w:t>9</w:t>
      </w:r>
      <w:r w:rsidR="005957BD" w:rsidRPr="00A141B3">
        <w:t>/</w:t>
      </w:r>
      <w:r w:rsidR="005957BD">
        <w:t>2</w:t>
      </w:r>
      <w:r>
        <w:t>3</w:t>
      </w:r>
      <w:r w:rsidR="005957BD" w:rsidRPr="00A141B3">
        <w:tab/>
      </w:r>
      <w:r w:rsidR="005957BD" w:rsidRPr="00D65649">
        <w:rPr>
          <w:u w:val="single"/>
        </w:rPr>
        <w:t>Student</w:t>
      </w:r>
      <w:r w:rsidR="005957BD">
        <w:t xml:space="preserve"> </w:t>
      </w:r>
      <w:r w:rsidR="005957BD" w:rsidRPr="00A141B3">
        <w:rPr>
          <w:u w:val="single"/>
        </w:rPr>
        <w:t>Group Facilitation</w:t>
      </w:r>
      <w:r w:rsidR="005957BD" w:rsidRPr="00A141B3">
        <w:tab/>
      </w:r>
      <w:r w:rsidR="005957BD" w:rsidRPr="000F2ACE">
        <w:rPr>
          <w:b/>
        </w:rPr>
        <w:t xml:space="preserve">Read </w:t>
      </w:r>
      <w:r w:rsidR="00435F41">
        <w:rPr>
          <w:b/>
        </w:rPr>
        <w:t xml:space="preserve">4 </w:t>
      </w:r>
      <w:r w:rsidR="005957BD" w:rsidRPr="000F2ACE">
        <w:rPr>
          <w:b/>
        </w:rPr>
        <w:t>cases for today</w:t>
      </w:r>
    </w:p>
    <w:p w:rsidR="005957BD" w:rsidRPr="00022BB6" w:rsidRDefault="005957BD" w:rsidP="005957BD">
      <w:pPr>
        <w:pStyle w:val="z-TopofForm"/>
        <w:tabs>
          <w:tab w:val="left" w:pos="1080"/>
          <w:tab w:val="left" w:pos="2160"/>
          <w:tab w:val="left" w:pos="6300"/>
          <w:tab w:val="left" w:pos="6480"/>
          <w:tab w:val="left" w:pos="9000"/>
          <w:tab w:val="left" w:pos="9360"/>
        </w:tabs>
        <w:ind w:left="-360" w:right="-360"/>
      </w:pPr>
      <w:r>
        <w:tab/>
      </w:r>
      <w:r>
        <w:tab/>
      </w:r>
      <w:r w:rsidRPr="00022BB6">
        <w:t xml:space="preserve">Required:  Group facilitation                                                                  </w:t>
      </w:r>
    </w:p>
    <w:p w:rsidR="005957BD" w:rsidRDefault="005957BD" w:rsidP="005957BD">
      <w:pPr>
        <w:pStyle w:val="z-TopofForm"/>
        <w:tabs>
          <w:tab w:val="left" w:pos="1080"/>
          <w:tab w:val="left" w:pos="2160"/>
          <w:tab w:val="left" w:pos="6300"/>
          <w:tab w:val="left" w:pos="6480"/>
          <w:tab w:val="left" w:pos="9000"/>
          <w:tab w:val="left" w:pos="9360"/>
        </w:tabs>
        <w:ind w:left="-360" w:right="-360"/>
        <w:rPr>
          <w:b/>
        </w:rPr>
      </w:pPr>
    </w:p>
    <w:p w:rsidR="005957BD" w:rsidRPr="002551BE" w:rsidRDefault="005957BD" w:rsidP="005957BD">
      <w:pPr>
        <w:pStyle w:val="z-TopofForm"/>
        <w:tabs>
          <w:tab w:val="left" w:pos="1080"/>
          <w:tab w:val="left" w:pos="2160"/>
          <w:tab w:val="left" w:pos="6300"/>
          <w:tab w:val="left" w:pos="6480"/>
          <w:tab w:val="left" w:pos="9000"/>
          <w:tab w:val="left" w:pos="9360"/>
        </w:tabs>
        <w:ind w:left="-360" w:right="-360"/>
        <w:rPr>
          <w:b/>
        </w:rPr>
      </w:pPr>
    </w:p>
    <w:p w:rsidR="00022BB6" w:rsidRPr="00A141B3" w:rsidRDefault="00022BB6" w:rsidP="00022BB6">
      <w:pPr>
        <w:pStyle w:val="z-TopofForm"/>
        <w:tabs>
          <w:tab w:val="left" w:pos="1080"/>
          <w:tab w:val="left" w:pos="2160"/>
          <w:tab w:val="left" w:pos="6300"/>
          <w:tab w:val="left" w:pos="6480"/>
          <w:tab w:val="left" w:pos="9000"/>
          <w:tab w:val="left" w:pos="9360"/>
        </w:tabs>
        <w:ind w:left="-360" w:right="-360"/>
      </w:pPr>
      <w:r>
        <w:t>Week 4</w:t>
      </w:r>
      <w:r>
        <w:tab/>
        <w:t>9/30</w:t>
      </w:r>
      <w:r w:rsidR="005957BD">
        <w:tab/>
      </w:r>
      <w:r w:rsidRPr="00D65649">
        <w:rPr>
          <w:u w:val="single"/>
        </w:rPr>
        <w:t>Student</w:t>
      </w:r>
      <w:r>
        <w:t xml:space="preserve"> </w:t>
      </w:r>
      <w:r w:rsidRPr="00A141B3">
        <w:rPr>
          <w:u w:val="single"/>
        </w:rPr>
        <w:t>Group Facilitation</w:t>
      </w:r>
      <w:r w:rsidRPr="00A141B3">
        <w:tab/>
      </w:r>
      <w:r w:rsidRPr="000F2ACE">
        <w:rPr>
          <w:b/>
        </w:rPr>
        <w:t xml:space="preserve">Read </w:t>
      </w:r>
      <w:r w:rsidR="00435F41">
        <w:rPr>
          <w:b/>
        </w:rPr>
        <w:t xml:space="preserve">3 </w:t>
      </w:r>
      <w:r w:rsidRPr="000F2ACE">
        <w:rPr>
          <w:b/>
        </w:rPr>
        <w:t>cases for today</w:t>
      </w:r>
    </w:p>
    <w:p w:rsidR="005957BD" w:rsidRDefault="00022BB6" w:rsidP="00022BB6">
      <w:pPr>
        <w:pStyle w:val="z-TopofForm"/>
        <w:tabs>
          <w:tab w:val="left" w:pos="1080"/>
          <w:tab w:val="left" w:pos="2160"/>
          <w:tab w:val="left" w:pos="6300"/>
          <w:tab w:val="left" w:pos="6480"/>
          <w:tab w:val="left" w:pos="9000"/>
          <w:tab w:val="left" w:pos="9360"/>
        </w:tabs>
        <w:ind w:left="-360" w:right="-360"/>
      </w:pPr>
      <w:r>
        <w:tab/>
      </w:r>
      <w:r>
        <w:tab/>
      </w:r>
      <w:r w:rsidRPr="00022BB6">
        <w:t>Required:  Group faci</w:t>
      </w:r>
      <w:r w:rsidR="00435F41">
        <w:t xml:space="preserve">litation                       </w:t>
      </w:r>
      <w:r w:rsidR="00435F41">
        <w:rPr>
          <w:b/>
        </w:rPr>
        <w:t>Read LGD paper</w:t>
      </w:r>
      <w:r w:rsidRPr="00022BB6">
        <w:t xml:space="preserve">                                          </w:t>
      </w:r>
    </w:p>
    <w:p w:rsidR="005957BD" w:rsidRDefault="005957BD" w:rsidP="005957BD">
      <w:pPr>
        <w:pStyle w:val="z-TopofForm"/>
        <w:tabs>
          <w:tab w:val="left" w:pos="1080"/>
          <w:tab w:val="left" w:pos="2160"/>
          <w:tab w:val="left" w:pos="6300"/>
          <w:tab w:val="left" w:pos="6480"/>
          <w:tab w:val="left" w:pos="9000"/>
          <w:tab w:val="left" w:pos="9360"/>
        </w:tabs>
        <w:ind w:left="-360" w:right="-360"/>
      </w:pPr>
    </w:p>
    <w:p w:rsidR="005957BD" w:rsidRDefault="005957BD" w:rsidP="005957BD">
      <w:pPr>
        <w:pStyle w:val="z-TopofForm"/>
        <w:tabs>
          <w:tab w:val="left" w:pos="1080"/>
          <w:tab w:val="left" w:pos="2160"/>
          <w:tab w:val="left" w:pos="6300"/>
          <w:tab w:val="left" w:pos="6480"/>
          <w:tab w:val="left" w:pos="9000"/>
          <w:tab w:val="left" w:pos="9360"/>
        </w:tabs>
        <w:ind w:left="-360" w:right="-360"/>
      </w:pPr>
    </w:p>
    <w:p w:rsidR="005957BD" w:rsidRPr="00F7585C" w:rsidRDefault="00022BB6" w:rsidP="003E6FEB">
      <w:pPr>
        <w:pStyle w:val="z-TopofForm"/>
        <w:tabs>
          <w:tab w:val="left" w:pos="1080"/>
          <w:tab w:val="left" w:pos="2160"/>
          <w:tab w:val="left" w:pos="6300"/>
          <w:tab w:val="left" w:pos="6480"/>
          <w:tab w:val="left" w:pos="9000"/>
          <w:tab w:val="left" w:pos="9360"/>
        </w:tabs>
        <w:ind w:left="1080" w:right="-360" w:hanging="1440"/>
        <w:rPr>
          <w:b/>
        </w:rPr>
      </w:pPr>
      <w:r>
        <w:t>Week 5</w:t>
      </w:r>
      <w:r>
        <w:tab/>
        <w:t>10/7</w:t>
      </w:r>
      <w:r w:rsidR="005957BD" w:rsidRPr="00A141B3">
        <w:tab/>
      </w:r>
      <w:r w:rsidR="005957BD">
        <w:rPr>
          <w:u w:val="single"/>
        </w:rPr>
        <w:t>Leaderless Group Discussion (LGD)</w:t>
      </w:r>
      <w:r w:rsidR="005957BD">
        <w:t xml:space="preserve">         </w:t>
      </w:r>
      <w:r w:rsidR="005957BD">
        <w:rPr>
          <w:b/>
        </w:rPr>
        <w:t xml:space="preserve">  </w:t>
      </w:r>
      <w:r w:rsidR="00435F41">
        <w:rPr>
          <w:b/>
        </w:rPr>
        <w:t>Begin work on writing</w:t>
      </w:r>
      <w:r w:rsidR="005957BD" w:rsidRPr="00A141B3">
        <w:tab/>
      </w:r>
    </w:p>
    <w:p w:rsidR="005957BD" w:rsidRPr="00221F9F" w:rsidRDefault="005957BD" w:rsidP="005957BD">
      <w:pPr>
        <w:pStyle w:val="z-TopofForm"/>
        <w:tabs>
          <w:tab w:val="left" w:pos="1080"/>
          <w:tab w:val="left" w:pos="2160"/>
          <w:tab w:val="left" w:pos="6300"/>
          <w:tab w:val="left" w:pos="6480"/>
          <w:tab w:val="left" w:pos="9000"/>
          <w:tab w:val="left" w:pos="9360"/>
        </w:tabs>
        <w:ind w:left="-360" w:right="-360"/>
        <w:rPr>
          <w:b/>
        </w:rPr>
      </w:pPr>
      <w:r>
        <w:rPr>
          <w:b/>
        </w:rPr>
        <w:tab/>
      </w:r>
      <w:r>
        <w:rPr>
          <w:b/>
        </w:rPr>
        <w:tab/>
      </w:r>
      <w:r w:rsidR="00435F41">
        <w:rPr>
          <w:b/>
        </w:rPr>
        <w:t xml:space="preserve">                                                                      </w:t>
      </w:r>
      <w:proofErr w:type="gramStart"/>
      <w:r w:rsidR="00435F41">
        <w:rPr>
          <w:b/>
        </w:rPr>
        <w:t>assignment</w:t>
      </w:r>
      <w:proofErr w:type="gramEnd"/>
    </w:p>
    <w:p w:rsidR="005957BD" w:rsidRDefault="005957BD" w:rsidP="005957BD">
      <w:pPr>
        <w:pStyle w:val="z-TopofForm"/>
        <w:tabs>
          <w:tab w:val="left" w:pos="1080"/>
          <w:tab w:val="left" w:pos="2160"/>
          <w:tab w:val="left" w:pos="6300"/>
          <w:tab w:val="left" w:pos="6480"/>
          <w:tab w:val="left" w:pos="9000"/>
          <w:tab w:val="left" w:pos="9360"/>
        </w:tabs>
        <w:ind w:left="-360" w:right="-360"/>
      </w:pPr>
    </w:p>
    <w:p w:rsidR="005957BD" w:rsidRPr="000F2ACE" w:rsidRDefault="003E6FEB" w:rsidP="005957BD">
      <w:pPr>
        <w:pStyle w:val="z-TopofForm"/>
        <w:tabs>
          <w:tab w:val="left" w:pos="1080"/>
          <w:tab w:val="left" w:pos="2160"/>
          <w:tab w:val="left" w:pos="6300"/>
          <w:tab w:val="left" w:pos="6480"/>
          <w:tab w:val="left" w:pos="9000"/>
          <w:tab w:val="left" w:pos="9360"/>
        </w:tabs>
        <w:ind w:left="-360" w:right="-360"/>
      </w:pPr>
      <w:r>
        <w:t>Week 6</w:t>
      </w:r>
      <w:r>
        <w:tab/>
        <w:t>10/14</w:t>
      </w:r>
      <w:r w:rsidR="005957BD">
        <w:tab/>
      </w:r>
      <w:r w:rsidR="005957BD" w:rsidRPr="00A141B3">
        <w:rPr>
          <w:u w:val="single"/>
        </w:rPr>
        <w:t>Leaderless Group Discussion</w:t>
      </w:r>
      <w:r w:rsidR="005957BD">
        <w:rPr>
          <w:u w:val="single"/>
        </w:rPr>
        <w:t xml:space="preserve">       </w:t>
      </w:r>
    </w:p>
    <w:p w:rsidR="005957BD" w:rsidRPr="00800926" w:rsidRDefault="005957BD" w:rsidP="005957BD">
      <w:pPr>
        <w:pStyle w:val="z-TopofForm"/>
        <w:tabs>
          <w:tab w:val="left" w:pos="1080"/>
          <w:tab w:val="left" w:pos="2160"/>
          <w:tab w:val="left" w:pos="6300"/>
          <w:tab w:val="left" w:pos="6480"/>
          <w:tab w:val="left" w:pos="9000"/>
          <w:tab w:val="left" w:pos="9360"/>
        </w:tabs>
        <w:ind w:left="-360" w:right="-360"/>
        <w:rPr>
          <w:b/>
        </w:rPr>
      </w:pPr>
      <w:r>
        <w:rPr>
          <w:b/>
        </w:rPr>
        <w:tab/>
      </w:r>
      <w:r>
        <w:rPr>
          <w:b/>
        </w:rPr>
        <w:tab/>
      </w:r>
    </w:p>
    <w:p w:rsidR="005957BD" w:rsidRDefault="005957BD" w:rsidP="005957BD">
      <w:pPr>
        <w:pStyle w:val="z-TopofForm"/>
        <w:tabs>
          <w:tab w:val="left" w:pos="1080"/>
          <w:tab w:val="left" w:pos="2160"/>
          <w:tab w:val="left" w:pos="6300"/>
          <w:tab w:val="left" w:pos="6480"/>
          <w:tab w:val="left" w:pos="9000"/>
          <w:tab w:val="left" w:pos="9360"/>
        </w:tabs>
        <w:ind w:left="-360" w:right="-360"/>
      </w:pPr>
    </w:p>
    <w:p w:rsidR="005957BD" w:rsidRPr="000F2ACE" w:rsidRDefault="003E6FEB" w:rsidP="005957BD">
      <w:pPr>
        <w:pStyle w:val="z-TopofForm"/>
        <w:tabs>
          <w:tab w:val="left" w:pos="1080"/>
          <w:tab w:val="left" w:pos="2160"/>
          <w:tab w:val="left" w:pos="6300"/>
          <w:tab w:val="left" w:pos="6480"/>
          <w:tab w:val="left" w:pos="9000"/>
          <w:tab w:val="left" w:pos="9360"/>
        </w:tabs>
        <w:ind w:left="-360" w:right="-360"/>
      </w:pPr>
      <w:r>
        <w:t>Week 7</w:t>
      </w:r>
      <w:r>
        <w:tab/>
        <w:t>10/21</w:t>
      </w:r>
      <w:r w:rsidR="005957BD">
        <w:tab/>
      </w:r>
      <w:r w:rsidR="005957BD" w:rsidRPr="00A141B3">
        <w:rPr>
          <w:u w:val="single"/>
        </w:rPr>
        <w:t>Leaderless Group Discussion</w:t>
      </w:r>
      <w:r w:rsidR="005957BD">
        <w:tab/>
      </w:r>
      <w:r w:rsidR="005957BD">
        <w:rPr>
          <w:u w:val="single"/>
        </w:rPr>
        <w:t xml:space="preserve"> </w:t>
      </w:r>
    </w:p>
    <w:p w:rsidR="005957BD" w:rsidRPr="0043316C" w:rsidRDefault="005957BD" w:rsidP="005957BD">
      <w:pPr>
        <w:pStyle w:val="z-TopofForm"/>
        <w:tabs>
          <w:tab w:val="left" w:pos="1080"/>
          <w:tab w:val="left" w:pos="2160"/>
          <w:tab w:val="left" w:pos="6300"/>
          <w:tab w:val="left" w:pos="6480"/>
          <w:tab w:val="left" w:pos="9000"/>
          <w:tab w:val="left" w:pos="9360"/>
        </w:tabs>
        <w:ind w:left="-360" w:right="-360"/>
        <w:rPr>
          <w:b/>
        </w:rPr>
      </w:pPr>
      <w:r>
        <w:tab/>
      </w:r>
      <w:r>
        <w:tab/>
        <w:t xml:space="preserve">     </w:t>
      </w:r>
    </w:p>
    <w:p w:rsidR="005957BD" w:rsidRPr="003E6FEB" w:rsidRDefault="005957BD" w:rsidP="003E6FEB">
      <w:pPr>
        <w:pStyle w:val="z-TopofForm"/>
        <w:tabs>
          <w:tab w:val="left" w:pos="1080"/>
          <w:tab w:val="left" w:pos="2160"/>
          <w:tab w:val="left" w:pos="6300"/>
          <w:tab w:val="left" w:pos="6480"/>
          <w:tab w:val="left" w:pos="9000"/>
          <w:tab w:val="left" w:pos="9360"/>
        </w:tabs>
        <w:ind w:left="-360" w:right="-360"/>
      </w:pPr>
      <w:r>
        <w:rPr>
          <w:b/>
        </w:rPr>
        <w:t xml:space="preserve">   </w:t>
      </w:r>
      <w:r>
        <w:rPr>
          <w:b/>
        </w:rPr>
        <w:tab/>
      </w:r>
      <w:r w:rsidR="003E6FEB">
        <w:t>10/25</w:t>
      </w:r>
      <w:r w:rsidR="003E6FEB" w:rsidRPr="003E6FEB">
        <w:rPr>
          <w:vertAlign w:val="superscript"/>
        </w:rPr>
        <w:t>th</w:t>
      </w:r>
      <w:r w:rsidR="003E6FEB">
        <w:t xml:space="preserve">       4-page paper is due!</w:t>
      </w:r>
      <w:r>
        <w:rPr>
          <w:b/>
        </w:rPr>
        <w:tab/>
      </w:r>
    </w:p>
    <w:p w:rsidR="005957BD" w:rsidRPr="003E6FEB" w:rsidRDefault="003E6FEB" w:rsidP="005957BD">
      <w:pPr>
        <w:ind w:left="720"/>
        <w:rPr>
          <w:sz w:val="24"/>
          <w:szCs w:val="24"/>
        </w:rPr>
      </w:pPr>
      <w:r>
        <w:rPr>
          <w:b/>
          <w:sz w:val="24"/>
          <w:szCs w:val="24"/>
        </w:rPr>
        <w:t xml:space="preserve">      </w:t>
      </w:r>
      <w:r>
        <w:rPr>
          <w:sz w:val="24"/>
          <w:szCs w:val="24"/>
        </w:rPr>
        <w:t>Monday</w:t>
      </w:r>
    </w:p>
    <w:p w:rsidR="005957BD" w:rsidRDefault="005957BD" w:rsidP="007828E2">
      <w:pPr>
        <w:rPr>
          <w:b/>
        </w:rPr>
      </w:pPr>
      <w:r>
        <w:rPr>
          <w:b/>
          <w:sz w:val="24"/>
          <w:szCs w:val="24"/>
        </w:rPr>
        <w:t xml:space="preserve">                                                                 </w:t>
      </w:r>
      <w:r>
        <w:rPr>
          <w:b/>
          <w:sz w:val="24"/>
          <w:szCs w:val="24"/>
        </w:rPr>
        <w:tab/>
      </w:r>
      <w:r>
        <w:rPr>
          <w:b/>
          <w:sz w:val="24"/>
          <w:szCs w:val="24"/>
        </w:rPr>
        <w:tab/>
        <w:t xml:space="preserve">       </w:t>
      </w:r>
      <w:r>
        <w:rPr>
          <w:b/>
        </w:rPr>
        <w:t xml:space="preserve">                                                                                                                                                                                                                         </w:t>
      </w:r>
    </w:p>
    <w:p w:rsidR="007828E2" w:rsidRPr="0074754E" w:rsidRDefault="007828E2" w:rsidP="007828E2">
      <w:pPr>
        <w:rPr>
          <w:szCs w:val="22"/>
        </w:rPr>
      </w:pPr>
    </w:p>
    <w:p w:rsidR="007828E2" w:rsidRDefault="007828E2" w:rsidP="005957BD">
      <w:pPr>
        <w:ind w:left="720"/>
        <w:rPr>
          <w:b/>
        </w:rPr>
      </w:pPr>
    </w:p>
    <w:p w:rsidR="005957BD" w:rsidRPr="00EA2612" w:rsidRDefault="007B73E3" w:rsidP="007B73E3">
      <w:pPr>
        <w:rPr>
          <w:b/>
          <w:sz w:val="24"/>
        </w:rPr>
      </w:pPr>
      <w:r>
        <w:rPr>
          <w:b/>
        </w:rPr>
        <w:t xml:space="preserve">             </w:t>
      </w:r>
      <w:r w:rsidR="005957BD">
        <w:rPr>
          <w:b/>
        </w:rPr>
        <w:t>*</w:t>
      </w:r>
      <w:r w:rsidR="005957BD" w:rsidRPr="00331B6F">
        <w:rPr>
          <w:b/>
          <w:sz w:val="20"/>
        </w:rPr>
        <w:t xml:space="preserve">Academic Honesty: </w:t>
      </w:r>
    </w:p>
    <w:p w:rsidR="005957BD" w:rsidRPr="00331B6F" w:rsidRDefault="005957BD" w:rsidP="005957BD">
      <w:pPr>
        <w:tabs>
          <w:tab w:val="left" w:pos="720"/>
        </w:tabs>
        <w:ind w:left="720" w:right="144" w:hanging="1440"/>
        <w:rPr>
          <w:sz w:val="20"/>
        </w:rPr>
      </w:pPr>
      <w:r w:rsidRPr="00331B6F">
        <w:rPr>
          <w:b/>
          <w:sz w:val="20"/>
        </w:rPr>
        <w:tab/>
      </w:r>
      <w:r w:rsidRPr="00331B6F">
        <w:rPr>
          <w:sz w:val="20"/>
        </w:rPr>
        <w:t>St. John Fisher College has a firm policy concerning academic dishonesty that includes, but is not limited to, cheating, plagiarism, or any other action that misrepresents academic work as being one’s own. Students are expected to demonstrate academic honesty in all coursework, whether completed in-class or not, individually, or as part of a group project. Violations of academic honesty include, but are not limited to, cheating and plagiarism.</w:t>
      </w:r>
    </w:p>
    <w:p w:rsidR="005957BD" w:rsidRPr="00331B6F" w:rsidRDefault="005957BD" w:rsidP="005957BD">
      <w:pPr>
        <w:tabs>
          <w:tab w:val="left" w:pos="720"/>
        </w:tabs>
        <w:ind w:left="720" w:right="144" w:hanging="1440"/>
        <w:rPr>
          <w:sz w:val="20"/>
        </w:rPr>
      </w:pPr>
    </w:p>
    <w:p w:rsidR="005957BD" w:rsidRPr="00331B6F" w:rsidRDefault="005957BD" w:rsidP="005957BD">
      <w:pPr>
        <w:tabs>
          <w:tab w:val="left" w:pos="720"/>
        </w:tabs>
        <w:ind w:left="720" w:right="144" w:hanging="1440"/>
        <w:rPr>
          <w:b/>
          <w:sz w:val="20"/>
        </w:rPr>
      </w:pPr>
      <w:r>
        <w:rPr>
          <w:b/>
          <w:sz w:val="20"/>
        </w:rPr>
        <w:tab/>
      </w:r>
      <w:r w:rsidRPr="00331B6F">
        <w:rPr>
          <w:b/>
          <w:sz w:val="20"/>
        </w:rPr>
        <w:t xml:space="preserve">*Documented Disabilities:  </w:t>
      </w:r>
    </w:p>
    <w:p w:rsidR="005957BD" w:rsidRPr="00331B6F" w:rsidRDefault="005957BD" w:rsidP="005957BD">
      <w:pPr>
        <w:ind w:left="720" w:right="-720"/>
        <w:rPr>
          <w:sz w:val="20"/>
        </w:rPr>
      </w:pPr>
      <w:r w:rsidRPr="00331B6F">
        <w:rPr>
          <w:sz w:val="20"/>
        </w:rPr>
        <w:t>In compliance with St John Fisher College policy and applicable laws, appropriate academic accommodations are available to you if you are a student with a disability.  All requests for accommodations must be supported by appropriate documentation/ diagnosis and determined reasonable by St. John Fisher College.  Students with documented disabilities (physical, learning and psychological) who may need academic accommodations are advised to make an appointment with the Coordinator of Disability Services in the Office of Academic Affairs, K-202.  Late notification will delay requested accommodations. (</w:t>
      </w:r>
      <w:hyperlink r:id="rId5" w:history="1">
        <w:r w:rsidRPr="00331B6F">
          <w:rPr>
            <w:rStyle w:val="Hyperlink"/>
            <w:sz w:val="20"/>
          </w:rPr>
          <w:t>http://home.sjfc.edu/AcademicAffairs/Disabilities/DisabilityOverview.asp</w:t>
        </w:r>
      </w:hyperlink>
      <w:r w:rsidRPr="00331B6F">
        <w:rPr>
          <w:sz w:val="20"/>
        </w:rPr>
        <w:t xml:space="preserve">). </w:t>
      </w:r>
    </w:p>
    <w:p w:rsidR="00203C62" w:rsidRDefault="00203C62"/>
    <w:sectPr w:rsidR="00203C62" w:rsidSect="009407D9">
      <w:pgSz w:w="12240" w:h="15840"/>
      <w:pgMar w:top="990" w:right="1620" w:bottom="81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24F0"/>
    <w:multiLevelType w:val="hybridMultilevel"/>
    <w:tmpl w:val="67023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4533B7"/>
    <w:multiLevelType w:val="hybridMultilevel"/>
    <w:tmpl w:val="C8CAAC0C"/>
    <w:lvl w:ilvl="0" w:tplc="48D69CF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551DB0"/>
    <w:multiLevelType w:val="hybridMultilevel"/>
    <w:tmpl w:val="1A2A37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B4E8A"/>
    <w:multiLevelType w:val="hybridMultilevel"/>
    <w:tmpl w:val="1BC49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6C7339"/>
    <w:multiLevelType w:val="hybridMultilevel"/>
    <w:tmpl w:val="51127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7BD"/>
    <w:rsid w:val="00011DD1"/>
    <w:rsid w:val="00022BB6"/>
    <w:rsid w:val="00115D27"/>
    <w:rsid w:val="00130121"/>
    <w:rsid w:val="00203C62"/>
    <w:rsid w:val="002B47E6"/>
    <w:rsid w:val="003543D5"/>
    <w:rsid w:val="003E6FEB"/>
    <w:rsid w:val="00435F41"/>
    <w:rsid w:val="004D77D5"/>
    <w:rsid w:val="005957BD"/>
    <w:rsid w:val="00611093"/>
    <w:rsid w:val="00776F1C"/>
    <w:rsid w:val="007828E2"/>
    <w:rsid w:val="007B73E3"/>
    <w:rsid w:val="00A90E2E"/>
    <w:rsid w:val="00E60784"/>
    <w:rsid w:val="00ED5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BD"/>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5957B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7BD"/>
    <w:rPr>
      <w:rFonts w:ascii="Times New Roman" w:eastAsia="Times New Roman" w:hAnsi="Times New Roman" w:cs="Times New Roman"/>
      <w:szCs w:val="20"/>
      <w:u w:val="single"/>
    </w:rPr>
  </w:style>
  <w:style w:type="character" w:styleId="Hyperlink">
    <w:name w:val="Hyperlink"/>
    <w:basedOn w:val="DefaultParagraphFont"/>
    <w:rsid w:val="005957BD"/>
    <w:rPr>
      <w:color w:val="0000FF"/>
      <w:u w:val="single"/>
    </w:rPr>
  </w:style>
  <w:style w:type="paragraph" w:styleId="z-TopofForm">
    <w:name w:val="HTML Top of Form"/>
    <w:basedOn w:val="Normal"/>
    <w:link w:val="z-TopofFormChar"/>
    <w:rsid w:val="005957BD"/>
    <w:rPr>
      <w:sz w:val="24"/>
    </w:rPr>
  </w:style>
  <w:style w:type="character" w:customStyle="1" w:styleId="z-TopofFormChar">
    <w:name w:val="z-Top of Form Char"/>
    <w:basedOn w:val="DefaultParagraphFont"/>
    <w:link w:val="z-TopofForm"/>
    <w:rsid w:val="005957BD"/>
    <w:rPr>
      <w:rFonts w:ascii="Times New Roman" w:eastAsia="Times New Roman" w:hAnsi="Times New Roman" w:cs="Times New Roman"/>
      <w:sz w:val="24"/>
      <w:szCs w:val="20"/>
    </w:rPr>
  </w:style>
  <w:style w:type="paragraph" w:styleId="ListParagraph">
    <w:name w:val="List Paragraph"/>
    <w:basedOn w:val="Normal"/>
    <w:uiPriority w:val="34"/>
    <w:qFormat/>
    <w:rsid w:val="005957BD"/>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me.sjfc.edu/AcademicAffairs/Disabilities/DisabilityOverview.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John Fisher College</Company>
  <LinksUpToDate>false</LinksUpToDate>
  <CharactersWithSpaces>13560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rcostigan</dc:creator>
  <cp:keywords/>
  <dc:description/>
  <cp:lastModifiedBy>rcostigan</cp:lastModifiedBy>
  <cp:revision>4</cp:revision>
  <dcterms:created xsi:type="dcterms:W3CDTF">2010-09-07T18:45:00Z</dcterms:created>
  <dcterms:modified xsi:type="dcterms:W3CDTF">2010-11-09T20:06:00Z</dcterms:modified>
</cp:coreProperties>
</file>